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53321">
      <w:pPr>
        <w:spacing/>
        <w:rPr/>
      </w:pPr>
    </w:p>
    <w:p w14:paraId="116E0865">
      <w:pPr>
        <w:spacing/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KLASA:       </w:t>
      </w:r>
      <w:r>
        <w:rPr>
          <w:rFonts w:eastAsia="Calibri"/>
          <w:noProof/>
          <w:color w:val="000000"/>
          <w:lang w:val="en-US"/>
        </w:rPr>
        <w:t xml:space="preserve">602-02/23-21/1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4544D026">
      <w:pPr>
        <w:spacing w:after="211" w:line="268" w:lineRule="auto"/>
        <w:ind w:left="10" w:hanging="1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URBROJ:     </w:t>
      </w:r>
      <w:r>
        <w:rPr>
          <w:rFonts w:eastAsiaTheme="minorHAnsi"/>
          <w:noProof/>
          <w:lang w:eastAsia="en-US"/>
        </w:rPr>
        <w:t xml:space="preserve">2158-46-23-1</w:t>
      </w:r>
      <w:r>
        <w:rPr>
          <w:rFonts w:eastAsiaTheme="minorHAnsi"/>
          <w:lang w:eastAsia="en-US"/>
        </w:rPr>
        <w:t xml:space="preserve">                                              </w:t>
      </w:r>
    </w:p>
    <w:p w14:paraId="1DBB8ED5">
      <w:pPr>
        <w:spacing w:after="211" w:line="268" w:lineRule="auto"/>
        <w:ind w:left="10" w:hanging="1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                                                                                          </w:t>
      </w:r>
      <w:r>
        <w:rPr/>
        <w:drawing>
          <wp:inline>
            <wp:extent cx="857370" cy="85737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0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szCs w:val="22"/>
          <w:lang w:eastAsia="en-US"/>
        </w:rPr>
        <w:t xml:space="preserve">  </w:t>
      </w:r>
    </w:p>
    <w:p w14:paraId="5A044FDF">
      <w:pPr>
        <w:spacing/>
        <w:jc w:val="both"/>
        <w:rPr/>
      </w:pPr>
    </w:p>
    <w:p w14:paraId="25677C44">
      <w:pPr>
        <w:spacing/>
        <w:jc w:val="both"/>
        <w:rPr>
          <w:lang w:val="de-DE"/>
        </w:rPr>
      </w:pPr>
    </w:p>
    <w:p w14:paraId="24B7BBF7">
      <w:pPr>
        <w:spacing/>
        <w:jc w:val="both"/>
        <w:rPr>
          <w:lang w:val="de-DE"/>
        </w:rPr>
      </w:pPr>
    </w:p>
    <w:p w14:paraId="5BF9FEAF">
      <w:pPr>
        <w:spacing/>
        <w:jc w:val="both"/>
        <w:rPr>
          <w:lang w:val="de-DE"/>
        </w:rPr>
      </w:pPr>
    </w:p>
    <w:p w14:paraId="7D279853">
      <w:pPr>
        <w:spacing/>
        <w:jc w:val="both"/>
        <w:rPr>
          <w:lang w:val="de-DE"/>
        </w:rPr>
      </w:pPr>
      <w:r>
        <w:rPr>
          <w:lang w:val="de-DE"/>
        </w:rPr>
        <w:t xml:space="preserve">U </w:t>
      </w:r>
      <w:r>
        <w:rPr>
          <w:lang w:val="de-DE"/>
        </w:rPr>
        <w:t xml:space="preserve">Osijeku</w:t>
      </w:r>
      <w:r>
        <w:rPr>
          <w:lang w:val="de-DE"/>
        </w:rPr>
        <w:t xml:space="preserve">, </w:t>
      </w:r>
      <w:r>
        <w:rPr>
          <w:lang w:val="de-DE"/>
        </w:rPr>
        <w:t xml:space="preserve">30</w:t>
      </w:r>
      <w:r>
        <w:rPr>
          <w:lang w:val="de-DE"/>
        </w:rPr>
        <w:t xml:space="preserve">. </w:t>
      </w:r>
      <w:r>
        <w:rPr>
          <w:lang w:val="de-DE"/>
        </w:rPr>
        <w:t xml:space="preserve">siječnja</w:t>
      </w:r>
      <w:r>
        <w:rPr>
          <w:lang w:val="de-DE"/>
        </w:rPr>
        <w:t xml:space="preserve"> </w:t>
      </w:r>
      <w:r>
        <w:rPr>
          <w:lang w:val="de-DE"/>
        </w:rPr>
        <w:t xml:space="preserve">202</w:t>
      </w:r>
      <w:r>
        <w:rPr>
          <w:lang w:val="de-DE"/>
        </w:rPr>
        <w:t xml:space="preserve">3</w:t>
      </w:r>
      <w:r>
        <w:rPr>
          <w:lang w:val="de-DE"/>
        </w:rPr>
        <w:t xml:space="preserve">.</w:t>
      </w:r>
    </w:p>
    <w:p w14:paraId="730BAD13">
      <w:pPr>
        <w:spacing/>
        <w:jc w:val="right"/>
        <w:rPr>
          <w:b/>
        </w:rPr>
      </w:pP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</w:p>
    <w:p w14:paraId="21FB94BC">
      <w:pPr>
        <w:spacing/>
        <w:jc w:val="center"/>
        <w:rPr>
          <w:b/>
        </w:rPr>
      </w:pPr>
    </w:p>
    <w:p w14:paraId="4B85BA40">
      <w:pPr>
        <w:spacing/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Obavijest o rezultatima natječaja za popunjavanje radnog mjesta</w:t>
      </w:r>
    </w:p>
    <w:p w14:paraId="30B74E16">
      <w:pPr>
        <w:spacing/>
        <w:ind w:left="284"/>
        <w:jc w:val="center"/>
        <w:rPr>
          <w:b/>
          <w:sz w:val="26"/>
          <w:szCs w:val="26"/>
        </w:rPr>
      </w:pPr>
    </w:p>
    <w:p w14:paraId="64470DCD">
      <w:pPr>
        <w:spacing/>
        <w:rPr/>
      </w:pPr>
    </w:p>
    <w:p w14:paraId="3A4283BD">
      <w:pPr>
        <w:spacing/>
        <w:jc w:val="both"/>
        <w:rPr>
          <w:b/>
        </w:rPr>
      </w:pPr>
      <w:r>
        <w:rPr>
          <w:b/>
        </w:rPr>
        <w:t xml:space="preserve">SPREMAČ/ICA – </w:t>
      </w:r>
      <w:r>
        <w:rPr/>
        <w:t xml:space="preserve">jedan/na (1) izvršitelj/</w:t>
      </w:r>
      <w:r>
        <w:rPr/>
        <w:t xml:space="preserve">ica</w:t>
      </w:r>
      <w:r>
        <w:rPr/>
        <w:t xml:space="preserve">, mjesto rada Osijek, Drinska 12, na određeno vrijeme, do povratka radnice s bolovanja,  u punom radnom vremenu – 40 sati tjedno</w:t>
      </w:r>
      <w:bookmarkStart w:id="2" w:name="_GoBack"/>
      <w:bookmarkEnd w:id="2"/>
    </w:p>
    <w:p w14:paraId="5190761A">
      <w:pPr>
        <w:spacing/>
        <w:jc w:val="both"/>
        <w:rPr>
          <w:b/>
        </w:rPr>
      </w:pPr>
    </w:p>
    <w:p w14:paraId="2759D378">
      <w:pPr>
        <w:spacing/>
        <w:jc w:val="both"/>
        <w:rPr>
          <w:b/>
        </w:rPr>
      </w:pPr>
    </w:p>
    <w:p w14:paraId="5AC4633D">
      <w:pPr>
        <w:spacing/>
        <w:jc w:val="both"/>
        <w:rPr>
          <w:b/>
        </w:rPr>
      </w:pPr>
      <w:r>
        <w:rPr/>
        <w:t xml:space="preserve">Temeljem natječaja objavljenog dana </w:t>
      </w:r>
      <w:r>
        <w:rPr/>
        <w:t xml:space="preserve">5</w:t>
      </w:r>
      <w:r>
        <w:rPr/>
        <w:t xml:space="preserve">. </w:t>
      </w:r>
      <w:r>
        <w:rPr/>
        <w:t xml:space="preserve">siječnja </w:t>
      </w:r>
      <w:r>
        <w:rPr/>
        <w:t xml:space="preserve">202</w:t>
      </w:r>
      <w:r>
        <w:rPr/>
        <w:t xml:space="preserve">3</w:t>
      </w:r>
      <w:r>
        <w:rPr/>
        <w:t xml:space="preserve">. godine na </w:t>
      </w:r>
      <w:r>
        <w:rPr>
          <w:rFonts w:eastAsia="Calibri"/>
        </w:rPr>
        <w:t xml:space="preserve">mrežnim stranicama i oglasnim pločama Hrvatskog zavoda za zapošljavanje i mrežnim stranicama i oglasnoj ploči </w:t>
      </w:r>
      <w:r>
        <w:rPr/>
        <w:t xml:space="preserve">Škole primijenjene umjetnosti i dizajna Osijek za radno mjesto </w:t>
      </w:r>
      <w:r>
        <w:rPr>
          <w:b/>
        </w:rPr>
        <w:t xml:space="preserve">SPREMAČ/ICA – </w:t>
      </w:r>
      <w:r>
        <w:rPr/>
        <w:t xml:space="preserve">jedan/na (1) izvršitelj/</w:t>
      </w:r>
      <w:r>
        <w:rPr/>
        <w:t xml:space="preserve">ica</w:t>
      </w:r>
      <w:r>
        <w:rPr/>
        <w:t xml:space="preserve">, mjesto rada Osijek, Drinska 12, na određeno vrijeme, do povratka radnice s bolovanja,  u punom radnom vremenu – 40 sati tjedno</w:t>
      </w:r>
      <w:r>
        <w:rPr/>
        <w:t xml:space="preserve">, </w:t>
      </w:r>
      <w:r>
        <w:rPr/>
        <w:t xml:space="preserve">obavještavamo Vas da je nakon provedenog natječajnog postupka sukladno Pravilniku o postupku zapošljavanja te procjeni i vrednovanju kandidata za zapošljavanje Škole primijenjene umjetnosti i dizajna Osijek,  ravnateljica Škole, nakon prethodne suglasnosti Školskog odbora od </w:t>
      </w:r>
      <w:r>
        <w:rPr/>
        <w:t xml:space="preserve">19</w:t>
      </w:r>
      <w:r>
        <w:rPr/>
        <w:t xml:space="preserve">. </w:t>
      </w:r>
      <w:r>
        <w:rPr/>
        <w:t xml:space="preserve">siječnja</w:t>
      </w:r>
      <w:r>
        <w:rPr/>
        <w:t xml:space="preserve"> </w:t>
      </w:r>
      <w:r>
        <w:rPr/>
        <w:t xml:space="preserve">202</w:t>
      </w:r>
      <w:r>
        <w:rPr/>
        <w:t xml:space="preserve">3</w:t>
      </w:r>
      <w:r>
        <w:rPr/>
        <w:t xml:space="preserve">. godine, sklopila ugovor o radu s </w:t>
      </w:r>
      <w:r>
        <w:rPr>
          <w:b/>
        </w:rPr>
        <w:t xml:space="preserve">Helenom Rašić</w:t>
      </w:r>
      <w:r>
        <w:rPr>
          <w:b/>
        </w:rPr>
        <w:t xml:space="preserve">.</w:t>
      </w:r>
    </w:p>
    <w:p w14:paraId="3B2014EB">
      <w:pPr>
        <w:spacing/>
        <w:jc w:val="both"/>
        <w:rPr/>
      </w:pPr>
    </w:p>
    <w:p w14:paraId="58CF5B94">
      <w:pPr>
        <w:spacing/>
        <w:jc w:val="both"/>
        <w:rPr/>
      </w:pPr>
      <w:r>
        <w:rPr/>
        <w:t xml:space="preserve">Sukladno Politici o zaštiti privatnosti Škole primijenjene umjetnosti i dizajna Osijek,  ovisno o svrsi i pravnoj osnovi temeljem koje se prikupljaju osobni podaci korisnika, </w:t>
      </w:r>
      <w:r>
        <w:rPr>
          <w:shd w:val="clear" w:color="auto" w:fill="FFFFFF"/>
        </w:rPr>
        <w:t xml:space="preserve">Škola</w:t>
      </w:r>
      <w:r>
        <w:rPr/>
        <w:t xml:space="preserve"> je u pojedinim slučajevima obvezna čuvati osobne podatke u vremenskom trajanju (razdoblju) koje za pojedinu svrhu propisuju mjerodavni propisi ili do prestanka svrhe u koju su prikupljeni. Protekom zakonskog roka koji obvezuje </w:t>
      </w:r>
      <w:r>
        <w:rPr>
          <w:shd w:val="clear" w:color="auto" w:fill="FFFFFF"/>
        </w:rPr>
        <w:t xml:space="preserve">Školu</w:t>
      </w:r>
      <w:r>
        <w:rPr/>
        <w:t xml:space="preserve"> na čuvanje pojedinih osobnih podataka ili prestankom svrhe isti se brišu (osobni podaci o potencijalnim korisnicima se čuvaju 3 mjeseca).</w:t>
      </w:r>
    </w:p>
    <w:p w14:paraId="19AEED6B">
      <w:pPr>
        <w:spacing/>
        <w:ind w:firstLine="708"/>
        <w:jc w:val="both"/>
        <w:rPr/>
      </w:pPr>
    </w:p>
    <w:p w14:paraId="61327AFA">
      <w:pPr>
        <w:spacing/>
        <w:ind w:firstLine="708"/>
        <w:jc w:val="both"/>
        <w:rPr/>
      </w:pPr>
      <w:r>
        <w:rPr/>
        <w:t xml:space="preserve">Zahvaljujemo na prijavi.</w:t>
      </w:r>
    </w:p>
    <w:p w14:paraId="001D5BCE">
      <w:pPr>
        <w:spacing/>
        <w:ind w:firstLine="708"/>
        <w:jc w:val="both"/>
        <w:rPr>
          <w:lang w:eastAsia="en-US"/>
        </w:rPr>
      </w:pPr>
    </w:p>
    <w:p w14:paraId="68A4B6E3">
      <w:pPr>
        <w:spacing/>
        <w:jc w:val="both"/>
        <w:rPr/>
      </w:pPr>
    </w:p>
    <w:p w14:paraId="12091C27">
      <w:pPr>
        <w:spacing/>
        <w:jc w:val="right"/>
        <w:rPr/>
      </w:pPr>
      <w:r>
        <w:rPr/>
        <w:t xml:space="preserve">                                                                                                      RAVNATELJICA ŠKOLE:</w:t>
      </w:r>
    </w:p>
    <w:p w14:paraId="0289B70C">
      <w:pPr>
        <w:spacing/>
        <w:jc w:val="right"/>
        <w:rPr/>
      </w:pPr>
      <w:r>
        <w:rPr/>
        <w:t xml:space="preserve">Kristina </w:t>
      </w:r>
      <w:r>
        <w:rPr/>
        <w:t xml:space="preserve">Kopf</w:t>
      </w:r>
      <w:r>
        <w:rPr/>
        <w:t xml:space="preserve">, prof.</w:t>
      </w:r>
    </w:p>
    <w:p w14:paraId="784007A5">
      <w:pPr>
        <w:spacing/>
        <w:jc w:val="both"/>
        <w:rPr/>
      </w:pPr>
    </w:p>
    <w:p w14:paraId="01CC4223">
      <w:pPr>
        <w:spacing/>
        <w:rPr/>
      </w:pPr>
    </w:p>
    <w:sectPr>
      <w:headerReference w:type="first" r:id="rId2"/>
      <w:footerReference w:type="first" r:id="rId3"/>
      <w:headerReference w:type="even" r:id="rId4"/>
      <w:footerReference w:type="even" r:id="rId5"/>
      <w:headerReference w:type="default" r:id="rId6"/>
      <w:footerReference w:type="default" r:id="rId7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9B93B37">
    <w:pPr>
      <w:pStyle w:val="Podnoje"/>
      <w:spacing/>
      <w:rPr/>
    </w:pP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8BA6EA1">
    <w:pPr>
      <w:pStyle w:val="Podnoje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8C9A3AE"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30D690">
    <w:pPr>
      <w:pStyle w:val="Zaglavlje"/>
      <w:spacing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61BBEC5">
    <w:pPr>
      <w:pStyle w:val="Zaglavlje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188A054">
    <w:pPr>
      <w:pStyle w:val="Zaglavlje"/>
      <w:spacing/>
      <w:rPr/>
    </w:pPr>
    <w:r>
      <w:rPr>
        <w:noProof/>
      </w:rPr>
      <w:drawing>
        <wp:inline>
          <wp:extent cx="5762625" cy="828675"/>
          <wp:effectExtent xmlns:wp="http://schemas.openxmlformats.org/drawingml/2006/wordprocessingDrawing" l="0" t="0" r="9525" b="9525"/>
          <wp:docPr id="2" name="Slika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odnojeChar" w:customStyle="1">
    <w:name w:val="Podnožje Char"/>
    <w:basedOn w:val="Zadanifontodlomka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2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6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341</Words>
  <Characters>1945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Barba</dc:creator>
  <cp:keywords/>
  <dc:description/>
  <cp:lastModifiedBy>Tea Horvat</cp:lastModifiedBy>
  <cp:lastPrinted>2022-05-25T11:46:00Z</cp:lastPrinted>
  <cp:revision>2</cp:revision>
  <dcterms:created xsi:type="dcterms:W3CDTF">2023-01-30T15:11:00Z</dcterms:created>
  <dcterms:modified xsi:type="dcterms:W3CDTF">2023-01-30T15:11:00Z</dcterms:modified>
</cp:coreProperties>
</file>