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20" w:rsidRPr="00443B20" w:rsidRDefault="00443B20" w:rsidP="00443B20"/>
    <w:p w:rsidR="00540AAE" w:rsidRPr="00540AAE" w:rsidRDefault="00540AAE" w:rsidP="00540AAE">
      <w:pPr>
        <w:spacing w:after="0"/>
        <w:rPr>
          <w:b/>
        </w:rPr>
      </w:pPr>
      <w:r w:rsidRPr="00540AAE">
        <w:rPr>
          <w:b/>
        </w:rPr>
        <w:t>KLASA: 400-02/22-01-23</w:t>
      </w:r>
    </w:p>
    <w:p w:rsidR="00540AAE" w:rsidRPr="00540AAE" w:rsidRDefault="00540AAE" w:rsidP="00540AAE">
      <w:pPr>
        <w:spacing w:after="0"/>
        <w:rPr>
          <w:b/>
        </w:rPr>
      </w:pPr>
      <w:r w:rsidRPr="00540AAE">
        <w:rPr>
          <w:b/>
        </w:rPr>
        <w:t>URBROJ: 2158-46-22-1</w:t>
      </w:r>
    </w:p>
    <w:p w:rsidR="00443B20" w:rsidRPr="00443B20" w:rsidRDefault="00443B20" w:rsidP="00443B20"/>
    <w:p w:rsidR="00443B20" w:rsidRPr="00443B20" w:rsidRDefault="00443B20" w:rsidP="00443B20"/>
    <w:p w:rsidR="00443B20" w:rsidRPr="00443B20" w:rsidRDefault="00443B20" w:rsidP="00443B20"/>
    <w:p w:rsidR="00443B20" w:rsidRDefault="00443B20" w:rsidP="00443B20"/>
    <w:p w:rsidR="00D16959" w:rsidRPr="00443B20" w:rsidRDefault="00D16959" w:rsidP="00443B20"/>
    <w:p w:rsidR="00443B20" w:rsidRPr="00443B20" w:rsidRDefault="00443B20" w:rsidP="00443B20"/>
    <w:p w:rsidR="00443B20" w:rsidRPr="00443B20" w:rsidRDefault="00443B20" w:rsidP="00443B20"/>
    <w:p w:rsidR="00443B20" w:rsidRPr="00443B20" w:rsidRDefault="00443B20" w:rsidP="00443B20">
      <w:pPr>
        <w:jc w:val="center"/>
        <w:rPr>
          <w:b/>
        </w:rPr>
      </w:pPr>
      <w:r w:rsidRPr="00443B20">
        <w:rPr>
          <w:b/>
        </w:rPr>
        <w:t>OBRAZLOŽENJE PRIJEDLOGA F</w:t>
      </w:r>
      <w:r>
        <w:rPr>
          <w:b/>
        </w:rPr>
        <w:t>INANCIJSKOG PLANA RAZDOBLJE 2023. – 2025</w:t>
      </w:r>
      <w:r w:rsidRPr="00443B20">
        <w:rPr>
          <w:b/>
        </w:rPr>
        <w:t>.</w:t>
      </w:r>
    </w:p>
    <w:p w:rsidR="00443B20" w:rsidRPr="00443B20" w:rsidRDefault="00443B20" w:rsidP="00443B20"/>
    <w:p w:rsidR="00443B20" w:rsidRPr="00443B20" w:rsidRDefault="00443B20" w:rsidP="00443B20"/>
    <w:p w:rsidR="00443B20" w:rsidRDefault="00443B20" w:rsidP="00443B20"/>
    <w:p w:rsidR="00443B20" w:rsidRDefault="00443B20" w:rsidP="00443B20"/>
    <w:p w:rsidR="00443B20" w:rsidRPr="00443B20" w:rsidRDefault="00443B20" w:rsidP="00443B20"/>
    <w:p w:rsidR="00443B20" w:rsidRPr="00443B20" w:rsidRDefault="00443B20" w:rsidP="00443B20"/>
    <w:p w:rsidR="00443B20" w:rsidRPr="00443B20" w:rsidRDefault="00443B20" w:rsidP="00443B20"/>
    <w:p w:rsidR="00443B20" w:rsidRPr="00443B20" w:rsidRDefault="00443B20" w:rsidP="00443B20"/>
    <w:p w:rsidR="00443B20" w:rsidRPr="00443B20" w:rsidRDefault="00443B20" w:rsidP="00443B20"/>
    <w:p w:rsidR="00443B20" w:rsidRPr="00443B20" w:rsidRDefault="00443B20" w:rsidP="00443B20"/>
    <w:p w:rsidR="00443B20" w:rsidRDefault="000D443C" w:rsidP="00443B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školskog odbora:</w:t>
      </w:r>
    </w:p>
    <w:p w:rsidR="000D443C" w:rsidRDefault="000D443C" w:rsidP="00443B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Željko </w:t>
      </w:r>
      <w:proofErr w:type="spellStart"/>
      <w:r>
        <w:t>Ašperger</w:t>
      </w:r>
      <w:proofErr w:type="spellEnd"/>
      <w:r>
        <w:t>, prof.</w:t>
      </w:r>
    </w:p>
    <w:p w:rsidR="000D443C" w:rsidRDefault="000D443C" w:rsidP="00443B20"/>
    <w:p w:rsidR="000D443C" w:rsidRPr="00443B20" w:rsidRDefault="000D443C" w:rsidP="00443B20"/>
    <w:p w:rsidR="00443B20" w:rsidRPr="00443B20" w:rsidRDefault="00443B20" w:rsidP="00443B20">
      <w:r w:rsidRPr="00443B20">
        <w:t>Voditelj računovodstva:</w:t>
      </w:r>
      <w:r w:rsidRPr="00443B20">
        <w:tab/>
      </w:r>
      <w:r w:rsidRPr="00443B20">
        <w:tab/>
      </w:r>
      <w:r w:rsidRPr="00443B20">
        <w:tab/>
      </w:r>
      <w:r w:rsidRPr="00443B20">
        <w:tab/>
      </w:r>
      <w:r w:rsidRPr="00443B20">
        <w:tab/>
      </w:r>
      <w:r w:rsidR="00D16959">
        <w:tab/>
      </w:r>
      <w:r w:rsidRPr="00443B20">
        <w:tab/>
        <w:t xml:space="preserve">  Ravnatelj</w:t>
      </w:r>
      <w:r w:rsidR="00D16959">
        <w:t>ica</w:t>
      </w:r>
      <w:r w:rsidRPr="00443B20">
        <w:t>:</w:t>
      </w:r>
    </w:p>
    <w:p w:rsidR="00443B20" w:rsidRDefault="00443B20" w:rsidP="00443B20">
      <w:r>
        <w:t xml:space="preserve">Matea Spajić, </w:t>
      </w:r>
      <w:proofErr w:type="spellStart"/>
      <w:r>
        <w:t>mag.oec</w:t>
      </w:r>
      <w:proofErr w:type="spellEnd"/>
      <w:r>
        <w:t xml:space="preserve">.                     </w:t>
      </w:r>
      <w:r w:rsidRPr="00443B20">
        <w:tab/>
      </w:r>
      <w:r w:rsidRPr="00443B20">
        <w:tab/>
      </w:r>
      <w:r w:rsidRPr="00443B20">
        <w:tab/>
        <w:t xml:space="preserve">            </w:t>
      </w:r>
      <w:r w:rsidR="00D16959">
        <w:tab/>
      </w:r>
      <w:r w:rsidR="00D16959">
        <w:tab/>
        <w:t xml:space="preserve">  </w:t>
      </w:r>
      <w:r>
        <w:t xml:space="preserve">Kristina </w:t>
      </w:r>
      <w:proofErr w:type="spellStart"/>
      <w:r>
        <w:t>Kopf</w:t>
      </w:r>
      <w:proofErr w:type="spellEnd"/>
      <w:r w:rsidRPr="00443B20">
        <w:t>, prof.</w:t>
      </w:r>
    </w:p>
    <w:p w:rsidR="007E4E25" w:rsidRDefault="007E4E25" w:rsidP="000D443C">
      <w:pPr>
        <w:jc w:val="center"/>
      </w:pPr>
    </w:p>
    <w:p w:rsidR="000D443C" w:rsidRDefault="000D443C" w:rsidP="000D443C">
      <w:pPr>
        <w:jc w:val="center"/>
      </w:pPr>
      <w:r w:rsidRPr="000D443C">
        <w:t>U Osijeku, 1</w:t>
      </w:r>
      <w:r w:rsidR="00FC029F">
        <w:t>1</w:t>
      </w:r>
      <w:bookmarkStart w:id="0" w:name="_GoBack"/>
      <w:bookmarkEnd w:id="0"/>
      <w:r w:rsidRPr="000D443C">
        <w:t>.10.2022.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7E4E25" w:rsidRPr="007E4E25" w:rsidTr="009444BA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E25" w:rsidRPr="002C7B56" w:rsidRDefault="007E4E25" w:rsidP="007E4E25">
            <w:pPr>
              <w:rPr>
                <w:iCs/>
              </w:rPr>
            </w:pPr>
            <w:r w:rsidRPr="007E4E25">
              <w:rPr>
                <w:iCs/>
              </w:rPr>
              <w:lastRenderedPageBreak/>
              <w:t>NAZIV KORISNIKA:</w:t>
            </w:r>
          </w:p>
          <w:p w:rsidR="007E4E25" w:rsidRPr="007E4E25" w:rsidRDefault="007E4E25" w:rsidP="007E4E25">
            <w:pPr>
              <w:rPr>
                <w:bCs/>
              </w:rPr>
            </w:pPr>
            <w:r w:rsidRPr="007E4E25">
              <w:rPr>
                <w:bCs/>
              </w:rPr>
              <w:t>SAŽETAK DJELOKRUGA RADA:</w:t>
            </w: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  <w:r w:rsidRPr="007E4E25">
              <w:rPr>
                <w:bCs/>
              </w:rPr>
              <w:t>FINANCIJSKI  PLAN ZA 2023. - 2025. GODINU:</w:t>
            </w: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4E25" w:rsidRPr="007E4E25" w:rsidRDefault="007E4E25" w:rsidP="007E4E25"/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E25" w:rsidRPr="007E4E25" w:rsidRDefault="007E4E25" w:rsidP="007E4E25">
            <w:r w:rsidRPr="007E4E25">
              <w:t>ŠKOLA PRIMIJENJENE UMJETNOSTI I DIZAJNA OSIJEK</w:t>
            </w:r>
          </w:p>
          <w:p w:rsidR="007E4E25" w:rsidRPr="007E4E25" w:rsidRDefault="007E4E25" w:rsidP="007E4E25">
            <w:r w:rsidRPr="007E4E25">
              <w:t xml:space="preserve">Škola primijenjene umjetnosti i dizajna Osijek je jedina  škola u regiji koja nudi srednjoškolsko obrazovanje u području likovne umjetnosti i dizajna te kao takva ima jedinstven profil koji je prepoznatljiv i cijenjen kako od učenika, roditelja tako i od struke i lokalne zajednice. Škola nastoji ravnomjerno uravnotežiti sadržaje općeobrazovnih nastavnih predmeta te stručno-teorijskih nastavnih predmeta. Nastava se odvija u petodnevnom radnom tjednu, a iznimno se nastava održava i subotom. Nastava se odvija u A i B smjeni. U </w:t>
            </w:r>
            <w:r w:rsidRPr="007E4E25">
              <w:rPr>
                <w:bCs/>
              </w:rPr>
              <w:t>A</w:t>
            </w:r>
            <w:r w:rsidRPr="007E4E25">
              <w:t xml:space="preserve"> smjeni prvi i treći razredi nastavu pohađaju prije podne, a drugi i četvrti poslije podne. U </w:t>
            </w:r>
            <w:r w:rsidRPr="007E4E25">
              <w:rPr>
                <w:bCs/>
              </w:rPr>
              <w:t>B</w:t>
            </w:r>
            <w:r w:rsidRPr="007E4E25">
              <w:t xml:space="preserve"> smjeni drugi i četvrti razredi nastavu pohađaju prijepodne, dok prvi i treći razredi  poslije podne. Nastava (redovna, izborna, dopunska, dodatna i fakultativna) se izvodi prema nastavnim planovima i programima, koje je donijelo Ministarstvo znanosti i obrazovanja,   Godišnjem planu i programu rada Škole, te Školskom kurikulumu za školsku godinu 202</w:t>
            </w:r>
            <w:r w:rsidR="00565C89">
              <w:t>2</w:t>
            </w:r>
            <w:r w:rsidRPr="007E4E25">
              <w:t>./202</w:t>
            </w:r>
            <w:r w:rsidR="00565C89">
              <w:t>3</w:t>
            </w:r>
            <w:r w:rsidRPr="007E4E25">
              <w:t>. Škola broji 3</w:t>
            </w:r>
            <w:r w:rsidR="00565C89">
              <w:t>28</w:t>
            </w:r>
            <w:r w:rsidRPr="007E4E25">
              <w:t xml:space="preserve"> učenika i ima 16 razrednih odjela. Planiramo da se i sljedeće školske godine 202</w:t>
            </w:r>
            <w:r w:rsidR="00565C89">
              <w:t>3</w:t>
            </w:r>
            <w:r w:rsidRPr="007E4E25">
              <w:t>./202</w:t>
            </w:r>
            <w:r w:rsidR="00565C89">
              <w:t>4</w:t>
            </w:r>
            <w:r w:rsidRPr="007E4E25">
              <w:t>.  nastava odvija u 16 razrednih odjela te da se broj učenika neće smanjiti.</w:t>
            </w:r>
          </w:p>
          <w:p w:rsidR="007E4E25" w:rsidRPr="002C7B56" w:rsidRDefault="007E4E25" w:rsidP="007E4E25">
            <w:pPr>
              <w:rPr>
                <w:i/>
              </w:rPr>
            </w:pPr>
            <w:bookmarkStart w:id="1" w:name="_Hlk84402559"/>
            <w:r w:rsidRPr="007E4E25">
              <w:t xml:space="preserve">Redovni program odgoja i obrazovanja financira se po modelu propisanom od strane nadležnog Ministarstva i Županije kao osnivača Škole, kao i iz sredstava od participacije učenika u troškovima školovanja sukladno </w:t>
            </w:r>
            <w:r w:rsidRPr="007E4E25">
              <w:rPr>
                <w:i/>
              </w:rPr>
              <w:t>Zakonu o umjetničkom obrazovanju.</w:t>
            </w:r>
            <w:bookmarkEnd w:id="1"/>
          </w:p>
          <w:p w:rsidR="007E4E25" w:rsidRPr="007E4E25" w:rsidRDefault="007E4E25" w:rsidP="007E4E25">
            <w:r w:rsidRPr="007E4E25">
              <w:t xml:space="preserve">Daje se pregled financijskih sredstava po programima </w:t>
            </w: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173"/>
              <w:gridCol w:w="1386"/>
              <w:gridCol w:w="1386"/>
              <w:gridCol w:w="1386"/>
            </w:tblGrid>
            <w:tr w:rsidR="007E4E25" w:rsidRPr="007E4E25" w:rsidTr="009444BA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rPr>
                      <w:bCs/>
                    </w:rPr>
                  </w:pPr>
                  <w:proofErr w:type="spellStart"/>
                  <w:r w:rsidRPr="007E4E25">
                    <w:rPr>
                      <w:bCs/>
                    </w:rPr>
                    <w:t>R.b</w:t>
                  </w:r>
                  <w:proofErr w:type="spellEnd"/>
                  <w:r w:rsidRPr="007E4E25">
                    <w:rPr>
                      <w:bCs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rPr>
                      <w:bCs/>
                    </w:rPr>
                  </w:pPr>
                  <w:r w:rsidRPr="007E4E25">
                    <w:rPr>
                      <w:bCs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A871D0">
                  <w:pPr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2023.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A871D0">
                  <w:pPr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2024.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A871D0">
                  <w:pPr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2025.</w:t>
                  </w:r>
                </w:p>
              </w:tc>
            </w:tr>
            <w:tr w:rsidR="007E4E25" w:rsidRPr="007E4E25" w:rsidTr="009444BA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t>PROGRAM 7007 FINANCIRANJE SREDNJEG ŠKOLSTVA PREMA MINIMALNOM STANDARDU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24F2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130.134,00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130.134,00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130.134,00</w:t>
                  </w:r>
                </w:p>
              </w:tc>
            </w:tr>
            <w:tr w:rsidR="007E4E25" w:rsidRPr="007E4E25" w:rsidTr="009444BA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t>2.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t xml:space="preserve">PROGRAM 1207 RAZVOJ ODGOJNO-OBRAZOVNOG SUSTAVA 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2.318,00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2.318,00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2.318,00</w:t>
                  </w:r>
                </w:p>
              </w:tc>
            </w:tr>
            <w:tr w:rsidR="007E4E25" w:rsidRPr="007E4E25" w:rsidTr="009444BA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t>3.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t>PROGRAM 7011 FINANCIRANJE ŠKOLSTVA IZVAN ŽUPANIJSKOG PRORAČUNA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1.597.175,00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1.249.097,00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1.249.097,00</w:t>
                  </w:r>
                </w:p>
              </w:tc>
            </w:tr>
            <w:tr w:rsidR="007E4E25" w:rsidRPr="007E4E25" w:rsidTr="009444BA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rPr>
                      <w:bCs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rPr>
                      <w:bCs/>
                    </w:rPr>
                  </w:pPr>
                  <w:r w:rsidRPr="007E4E25">
                    <w:rPr>
                      <w:bCs/>
                    </w:rPr>
                    <w:t>UKUPNO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7E4E25" w:rsidRDefault="003A24F2" w:rsidP="007E4E2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1.729.627,00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7E4E25" w:rsidRDefault="003A24F2" w:rsidP="007E4E2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1.381.549,00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7E4E25" w:rsidRDefault="003A24F2" w:rsidP="007E4E2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1.381.549,00</w:t>
                  </w:r>
                </w:p>
              </w:tc>
            </w:tr>
          </w:tbl>
          <w:p w:rsidR="007E4E25" w:rsidRPr="007E4E25" w:rsidRDefault="007E4E25" w:rsidP="007E4E25"/>
        </w:tc>
      </w:tr>
    </w:tbl>
    <w:p w:rsidR="007E4E25" w:rsidRPr="007E4E25" w:rsidRDefault="007E4E25" w:rsidP="007E4E25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7E4E25" w:rsidRPr="007E4E25" w:rsidTr="009444BA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E25" w:rsidRPr="007E4E25" w:rsidRDefault="007E4E25" w:rsidP="007E4E25">
            <w:pPr>
              <w:rPr>
                <w:iCs/>
              </w:rPr>
            </w:pPr>
            <w:r w:rsidRPr="007E4E25">
              <w:rPr>
                <w:iCs/>
              </w:rPr>
              <w:lastRenderedPageBreak/>
              <w:t>NAZIV PROGRAMA:</w:t>
            </w: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  <w:r w:rsidRPr="007E4E25">
              <w:rPr>
                <w:bCs/>
              </w:rPr>
              <w:t>OPIS PROGRAMA, OPĆI I POSEBNI CILJEVI:</w:t>
            </w: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922E19" w:rsidRDefault="00922E19" w:rsidP="007E4E25">
            <w:pPr>
              <w:rPr>
                <w:bCs/>
              </w:rPr>
            </w:pPr>
          </w:p>
          <w:p w:rsidR="00922E19" w:rsidRPr="007E4E25" w:rsidRDefault="00922E19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  <w:r w:rsidRPr="007E4E25">
              <w:rPr>
                <w:bCs/>
              </w:rPr>
              <w:lastRenderedPageBreak/>
              <w:t>ZAKONSKA OSNOVA ZA UVOĐENJE PROGRAMA:</w:t>
            </w: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  <w:r w:rsidRPr="007E4E25">
              <w:rPr>
                <w:bCs/>
              </w:rPr>
              <w:t>NAČIN I SREDSTVA ZA REALIZACIJU PROGRAMA:</w:t>
            </w: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Default="007E4E25" w:rsidP="007E4E25">
            <w:pPr>
              <w:rPr>
                <w:bCs/>
              </w:rPr>
            </w:pPr>
          </w:p>
          <w:p w:rsidR="00565C89" w:rsidRDefault="00565C89" w:rsidP="007E4E25">
            <w:pPr>
              <w:rPr>
                <w:bCs/>
              </w:rPr>
            </w:pPr>
          </w:p>
          <w:p w:rsidR="00565C89" w:rsidRDefault="00565C89" w:rsidP="007E4E25">
            <w:pPr>
              <w:rPr>
                <w:bCs/>
              </w:rPr>
            </w:pPr>
          </w:p>
          <w:p w:rsidR="00565C89" w:rsidRDefault="00565C89" w:rsidP="007E4E25">
            <w:pPr>
              <w:rPr>
                <w:bCs/>
              </w:rPr>
            </w:pPr>
          </w:p>
          <w:p w:rsidR="00565C89" w:rsidRDefault="00565C89" w:rsidP="007E4E25">
            <w:pPr>
              <w:rPr>
                <w:bCs/>
              </w:rPr>
            </w:pPr>
          </w:p>
          <w:p w:rsidR="00565C89" w:rsidRDefault="00565C89" w:rsidP="007E4E25">
            <w:pPr>
              <w:rPr>
                <w:bCs/>
              </w:rPr>
            </w:pPr>
          </w:p>
          <w:p w:rsidR="00565C89" w:rsidRPr="007E4E25" w:rsidRDefault="00565C89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  <w:r w:rsidRPr="007E4E25">
              <w:rPr>
                <w:bCs/>
              </w:rPr>
              <w:lastRenderedPageBreak/>
              <w:t>POKAZATELJI USPJEŠNOSTI:</w:t>
            </w: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4E25" w:rsidRPr="007E4E25" w:rsidRDefault="007E4E25" w:rsidP="007E4E25"/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E25" w:rsidRPr="007E4E25" w:rsidRDefault="007E4E25" w:rsidP="007E4E25">
            <w:pPr>
              <w:rPr>
                <w:b/>
                <w:i/>
              </w:rPr>
            </w:pPr>
            <w:r w:rsidRPr="007E4E25">
              <w:rPr>
                <w:b/>
              </w:rPr>
              <w:t>7007 FINANCIRANJE SREDNJEG ŠKOLSTVA PREMA MINIMALNOM STANDARDU</w:t>
            </w:r>
          </w:p>
          <w:p w:rsidR="007E4E25" w:rsidRPr="007E4E25" w:rsidRDefault="007E4E25" w:rsidP="00922E19">
            <w:pPr>
              <w:jc w:val="both"/>
              <w:rPr>
                <w:i/>
              </w:rPr>
            </w:pPr>
            <w:r w:rsidRPr="007E4E25">
              <w:rPr>
                <w:i/>
              </w:rPr>
              <w:t>(Daje se opis programa, definira se jedan ili više ciljeva koji će dati jasnu sliku o tome što će proračunski korisnik konkretno postići provođenjem programa)</w:t>
            </w:r>
          </w:p>
          <w:p w:rsidR="007E4E25" w:rsidRPr="007E4E25" w:rsidRDefault="007E4E25" w:rsidP="00922E19">
            <w:pPr>
              <w:spacing w:after="0"/>
              <w:jc w:val="both"/>
            </w:pPr>
            <w:r w:rsidRPr="007E4E25">
              <w:t>Srednjoškolski odgoj i obrazovanje učenika koje se ostvaruje kroz:</w:t>
            </w:r>
          </w:p>
          <w:p w:rsidR="007E4E25" w:rsidRPr="007E4E25" w:rsidRDefault="007E4E25" w:rsidP="00922E19">
            <w:pPr>
              <w:spacing w:after="0"/>
              <w:jc w:val="both"/>
            </w:pPr>
            <w:r w:rsidRPr="007E4E25">
              <w:t>-poticanje i unapređivanje cjelovitog razvoja učenika u skladu s njegovim potrebama, sposobnostima i sklonostima,</w:t>
            </w:r>
          </w:p>
          <w:p w:rsidR="007E4E25" w:rsidRPr="007E4E25" w:rsidRDefault="007E4E25" w:rsidP="00922E19">
            <w:pPr>
              <w:spacing w:after="0"/>
              <w:jc w:val="both"/>
            </w:pPr>
            <w:r w:rsidRPr="007E4E25">
              <w:t>-poticanje za sudjelovanje na sportskim aktivnostima, uključivanje kroz natjecanja na školskoj razini, županijskoj i državnoj razini,</w:t>
            </w:r>
          </w:p>
          <w:p w:rsidR="007E4E25" w:rsidRPr="007E4E25" w:rsidRDefault="007E4E25" w:rsidP="00922E19">
            <w:pPr>
              <w:spacing w:after="0"/>
              <w:jc w:val="both"/>
            </w:pPr>
            <w:r w:rsidRPr="007E4E25">
              <w:t>-stručno usavršavanje nastavnika, sudjelovanje u radu stručnih vijeća i različitih povjerenstava, broj  nastavnika koji napreduju u zvanja,</w:t>
            </w:r>
          </w:p>
          <w:p w:rsidR="007E4E25" w:rsidRPr="007E4E25" w:rsidRDefault="007E4E25" w:rsidP="00922E19">
            <w:pPr>
              <w:spacing w:after="0"/>
              <w:jc w:val="both"/>
            </w:pPr>
            <w:r w:rsidRPr="007E4E25">
              <w:t>-organiziranje zajedničkih aktivnosti učenika i nastavnika,</w:t>
            </w:r>
          </w:p>
          <w:p w:rsidR="007E4E25" w:rsidRDefault="007E4E25" w:rsidP="00922E19">
            <w:pPr>
              <w:spacing w:after="0"/>
              <w:jc w:val="both"/>
            </w:pPr>
            <w:r w:rsidRPr="007E4E25">
              <w:t xml:space="preserve">-uključivanje učenika u različite oblike rada i aktivnosti kojima se promiče i ostvaruje kreativnost, poduzetnost i </w:t>
            </w:r>
            <w:proofErr w:type="spellStart"/>
            <w:r w:rsidRPr="007E4E25">
              <w:t>inicijativnost</w:t>
            </w:r>
            <w:proofErr w:type="spellEnd"/>
            <w:r w:rsidRPr="007E4E25">
              <w:t>.</w:t>
            </w:r>
          </w:p>
          <w:p w:rsidR="007E4E25" w:rsidRPr="007E4E25" w:rsidRDefault="007E4E25" w:rsidP="00922E19">
            <w:pPr>
              <w:spacing w:after="0"/>
              <w:jc w:val="both"/>
            </w:pPr>
          </w:p>
          <w:p w:rsidR="007E4E25" w:rsidRPr="007E4E25" w:rsidRDefault="007E4E25" w:rsidP="00922E19">
            <w:pPr>
              <w:spacing w:after="0"/>
              <w:jc w:val="both"/>
            </w:pPr>
            <w:r w:rsidRPr="007E4E25">
              <w:t xml:space="preserve">Prioritet Škole je kvalitetno obrazovanje i odgoj učenika što </w:t>
            </w:r>
            <w:r w:rsidR="00565C89">
              <w:t>se ostvaruje</w:t>
            </w:r>
            <w:r w:rsidRPr="007E4E25">
              <w:t>:</w:t>
            </w:r>
          </w:p>
          <w:p w:rsidR="00922E19" w:rsidRDefault="007E4E25" w:rsidP="00922E19">
            <w:pPr>
              <w:numPr>
                <w:ilvl w:val="0"/>
                <w:numId w:val="2"/>
              </w:numPr>
              <w:spacing w:after="0"/>
              <w:jc w:val="both"/>
            </w:pPr>
            <w:r w:rsidRPr="007E4E25">
              <w:t>stalnim usavršavanjem nastavnika (stručna predavanja, aktivi, stručni skupovi, seminari) i uzastopnim podizanjem standarda nastavnoga procesa na višu razinu;</w:t>
            </w:r>
          </w:p>
          <w:p w:rsidR="007E4E25" w:rsidRPr="007E4E25" w:rsidRDefault="007E4E25" w:rsidP="00922E19">
            <w:pPr>
              <w:numPr>
                <w:ilvl w:val="0"/>
                <w:numId w:val="2"/>
              </w:numPr>
              <w:spacing w:after="0"/>
              <w:jc w:val="both"/>
            </w:pPr>
            <w:r w:rsidRPr="007E4E25">
              <w:t>poticanjem učenika na izražavanje kreativnosti, talenta i sposobnosti kroz uključivanje u izvannastavne aktivnosti, dodatne aktivnosti, natjecanja te druge školske projekte;</w:t>
            </w:r>
          </w:p>
          <w:p w:rsidR="007E4E25" w:rsidRPr="007E4E25" w:rsidRDefault="007E4E25" w:rsidP="00922E19">
            <w:pPr>
              <w:numPr>
                <w:ilvl w:val="0"/>
                <w:numId w:val="2"/>
              </w:numPr>
              <w:spacing w:after="0"/>
              <w:jc w:val="both"/>
            </w:pPr>
            <w:r w:rsidRPr="007E4E25">
              <w:t>organiziranjem zajedničkih aktivnosti učenika i nastavnika tijekom izvannastavnih, izvanškolskih aktivnosti i projekata te organiziranom terenskom nastavom kojom učenici upoznaju mogućnosti lokane zajednice i kulturnu baštinu, ali i kulturu, umjetnost i običaje drugih zemalja;</w:t>
            </w:r>
          </w:p>
          <w:p w:rsidR="007E4E25" w:rsidRPr="007E4E25" w:rsidRDefault="007E4E25" w:rsidP="00922E19">
            <w:pPr>
              <w:numPr>
                <w:ilvl w:val="0"/>
                <w:numId w:val="2"/>
              </w:numPr>
              <w:spacing w:after="0"/>
              <w:jc w:val="both"/>
            </w:pPr>
            <w:r w:rsidRPr="007E4E25">
              <w:t>poticanjem razvoja pozitivnih vrijednosti kroz volonterski rad i razne humanitarne akcije te natjecateljskoga duha kroz priznanja i nagrade najuspješnijima;</w:t>
            </w:r>
          </w:p>
          <w:p w:rsidR="007E4E25" w:rsidRDefault="007E4E25" w:rsidP="00922E19">
            <w:pPr>
              <w:numPr>
                <w:ilvl w:val="0"/>
                <w:numId w:val="2"/>
              </w:numPr>
              <w:spacing w:after="0"/>
              <w:jc w:val="both"/>
            </w:pPr>
            <w:r w:rsidRPr="007E4E25">
              <w:t>poticanjem poduzetničkog duha učenika kroz motiviranje za rad u raznovrsnim radionicama i sekcijama, te plasiranjem gotovih proizvoda i umjetnina u  Učeničku zadrugu LUD.</w:t>
            </w:r>
          </w:p>
          <w:p w:rsidR="00922E19" w:rsidRDefault="00922E19" w:rsidP="00922E19">
            <w:pPr>
              <w:spacing w:after="0"/>
              <w:ind w:left="780"/>
              <w:jc w:val="both"/>
            </w:pPr>
          </w:p>
          <w:p w:rsidR="00565C89" w:rsidRDefault="00565C89" w:rsidP="00565C89">
            <w:pPr>
              <w:spacing w:after="0"/>
              <w:jc w:val="both"/>
            </w:pPr>
            <w:r>
              <w:t xml:space="preserve">Kroz sredstva programa 7007 Financiranje srednjeg školstva prema minimalnom standardu cilj je financirati sve režijske troškove i troškove održavanja objekta (zgrada škole i dvorana), usavršavati djelatnike za podizanje kvalitete nastave, osigurati sav potreban uredski materijal, zdravstvene preglede radnika i sl. </w:t>
            </w:r>
          </w:p>
          <w:p w:rsidR="00565C89" w:rsidRDefault="00565C89" w:rsidP="00565C89">
            <w:pPr>
              <w:spacing w:after="0"/>
              <w:jc w:val="both"/>
            </w:pPr>
          </w:p>
          <w:p w:rsidR="00565C89" w:rsidRDefault="00565C89" w:rsidP="00565C89">
            <w:pPr>
              <w:spacing w:after="0"/>
              <w:jc w:val="both"/>
            </w:pPr>
          </w:p>
          <w:p w:rsidR="00565C89" w:rsidRDefault="00565C89" w:rsidP="00565C89">
            <w:pPr>
              <w:spacing w:after="0"/>
              <w:jc w:val="both"/>
            </w:pPr>
          </w:p>
          <w:p w:rsidR="00565C89" w:rsidRPr="007E4E25" w:rsidRDefault="00565C89" w:rsidP="00565C89">
            <w:pPr>
              <w:spacing w:after="0"/>
              <w:jc w:val="both"/>
            </w:pPr>
          </w:p>
          <w:p w:rsidR="007E4E25" w:rsidRPr="007E4E25" w:rsidRDefault="007E4E25" w:rsidP="00922E19">
            <w:pPr>
              <w:spacing w:after="0"/>
              <w:jc w:val="both"/>
            </w:pPr>
            <w:r w:rsidRPr="007E4E25">
              <w:lastRenderedPageBreak/>
              <w:t xml:space="preserve">Zakon o odgoju i obrazovanju u osnovnoj i srednjoj školi (Narodne novine , br. 87/08, 86/09, 92/10, 105/11, 90/11, 5/12, 16/12, 86/12, 126/12, 94/13, 152/14, 7/17, 68/18, 98/19, 64/20. </w:t>
            </w:r>
          </w:p>
          <w:p w:rsidR="007E4E25" w:rsidRPr="007E4E25" w:rsidRDefault="007E4E25" w:rsidP="00922E19">
            <w:pPr>
              <w:spacing w:after="0"/>
              <w:jc w:val="both"/>
            </w:pPr>
            <w:r w:rsidRPr="007E4E25">
              <w:t>Zakon o ustanovama (Narodne novine br. 76/93, 29/97, 47/99, 35/08, 127/19).</w:t>
            </w:r>
          </w:p>
          <w:p w:rsidR="007E4E25" w:rsidRPr="007E4E25" w:rsidRDefault="007E4E25" w:rsidP="00922E19">
            <w:pPr>
              <w:spacing w:after="0"/>
              <w:jc w:val="both"/>
            </w:pPr>
            <w:r w:rsidRPr="007E4E25">
              <w:t xml:space="preserve">Zakon o proračunu (Narodne novine broj </w:t>
            </w:r>
            <w:r w:rsidR="00A25C92">
              <w:t>144/21</w:t>
            </w:r>
            <w:r w:rsidRPr="007E4E25">
              <w:t>), Pravilnik o proračunskim klasifikacijama (Narodne novine broj 26/10, 120/13 i 001/20), Pravilnik o proračunskom računovodstvu i računskom planu (Narodne novine broj 124/14, 115/15, 87/16, 003/18, 126/19 i 108/20), Zakon o fiskalnoj odgovornosti (Narodne novine broj 111/18)</w:t>
            </w:r>
          </w:p>
          <w:p w:rsidR="007E4E25" w:rsidRPr="007E4E25" w:rsidRDefault="007E4E25" w:rsidP="00922E19">
            <w:pPr>
              <w:spacing w:after="0"/>
              <w:jc w:val="both"/>
            </w:pPr>
            <w:r w:rsidRPr="007E4E25">
              <w:t>Uputa za izradu proračuna Osječko-baranjske županije 2023.-2025.</w:t>
            </w:r>
          </w:p>
          <w:p w:rsidR="007E4E25" w:rsidRPr="007E4E25" w:rsidRDefault="007E4E25" w:rsidP="00922E19">
            <w:pPr>
              <w:spacing w:after="0"/>
              <w:jc w:val="both"/>
            </w:pPr>
            <w:r w:rsidRPr="007E4E25">
              <w:t>Godišnji plan i program rada za školsku godinu 2022./2023.</w:t>
            </w:r>
          </w:p>
          <w:p w:rsidR="00922E19" w:rsidRPr="00922E19" w:rsidRDefault="007E4E25" w:rsidP="00922E19">
            <w:pPr>
              <w:spacing w:after="0"/>
              <w:jc w:val="both"/>
            </w:pPr>
            <w:r w:rsidRPr="007E4E25">
              <w:t>Školski kurikulum Škole primijenjene umjetnost i dizajna za školsku godinu 2022./2023.</w:t>
            </w:r>
          </w:p>
          <w:p w:rsidR="00922E19" w:rsidRPr="007E4E25" w:rsidRDefault="00922E19" w:rsidP="00922E19">
            <w:pPr>
              <w:spacing w:after="0"/>
              <w:rPr>
                <w:i/>
              </w:rPr>
            </w:pPr>
          </w:p>
          <w:p w:rsidR="007E4E25" w:rsidRPr="007E4E25" w:rsidRDefault="007E4E25" w:rsidP="007E4E25">
            <w:pPr>
              <w:rPr>
                <w:i/>
              </w:rPr>
            </w:pPr>
            <w:r w:rsidRPr="007E4E25">
              <w:rPr>
                <w:i/>
              </w:rPr>
              <w:t>Navesti ishodište potrebnih sredstva za provedbu programa. 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7E4E25" w:rsidRPr="007E4E25" w:rsidTr="009444BA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7E4E25">
                  <w:pPr>
                    <w:rPr>
                      <w:bCs/>
                    </w:rPr>
                  </w:pPr>
                  <w:proofErr w:type="spellStart"/>
                  <w:r w:rsidRPr="007E4E25">
                    <w:rPr>
                      <w:bCs/>
                    </w:rPr>
                    <w:t>R.b</w:t>
                  </w:r>
                  <w:proofErr w:type="spellEnd"/>
                  <w:r w:rsidRPr="007E4E25">
                    <w:rPr>
                      <w:bCs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2022.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2023.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2024.</w:t>
                  </w:r>
                </w:p>
              </w:tc>
            </w:tr>
            <w:tr w:rsidR="007E4E25" w:rsidRPr="007E4E25" w:rsidTr="009444BA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numPr>
                      <w:ilvl w:val="0"/>
                      <w:numId w:val="1"/>
                    </w:num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t>Financiranje općih troškova srednjeg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22.242,00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22.242,00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22.242,00</w:t>
                  </w:r>
                </w:p>
              </w:tc>
            </w:tr>
            <w:tr w:rsidR="007E4E25" w:rsidRPr="007E4E25" w:rsidTr="009444BA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numPr>
                      <w:ilvl w:val="0"/>
                      <w:numId w:val="1"/>
                    </w:num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t>Izgradnja, rekonstrukcija i opremanje objekta srednjeg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1.326,00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1.326,00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1.326,00</w:t>
                  </w:r>
                </w:p>
              </w:tc>
            </w:tr>
            <w:tr w:rsidR="007E4E25" w:rsidRPr="007E4E25" w:rsidTr="009444BA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numPr>
                      <w:ilvl w:val="0"/>
                      <w:numId w:val="1"/>
                    </w:num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t>Financiranje stvarnih troškova srednjeg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106.566,00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106.566,00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106.566,00</w:t>
                  </w:r>
                </w:p>
              </w:tc>
            </w:tr>
            <w:tr w:rsidR="007E4E25" w:rsidRPr="007E4E25" w:rsidTr="009444BA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rPr>
                      <w:bCs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rPr>
                      <w:bCs/>
                    </w:rPr>
                  </w:pPr>
                  <w:r w:rsidRPr="007E4E25">
                    <w:rPr>
                      <w:bCs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130.134,00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130.134,00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130.134,00</w:t>
                  </w:r>
                </w:p>
              </w:tc>
            </w:tr>
          </w:tbl>
          <w:p w:rsidR="007E4E25" w:rsidRDefault="007E4E25" w:rsidP="007E4E25">
            <w:pPr>
              <w:rPr>
                <w:bCs/>
              </w:rPr>
            </w:pPr>
          </w:p>
          <w:p w:rsidR="00565C89" w:rsidRDefault="00565C89" w:rsidP="007E4E25">
            <w:pPr>
              <w:rPr>
                <w:bCs/>
              </w:rPr>
            </w:pPr>
          </w:p>
          <w:p w:rsidR="00565C89" w:rsidRDefault="00565C89" w:rsidP="007E4E25">
            <w:pPr>
              <w:rPr>
                <w:bCs/>
              </w:rPr>
            </w:pPr>
          </w:p>
          <w:p w:rsidR="00565C89" w:rsidRDefault="00565C89" w:rsidP="007E4E25">
            <w:pPr>
              <w:rPr>
                <w:bCs/>
              </w:rPr>
            </w:pPr>
          </w:p>
          <w:p w:rsidR="00565C89" w:rsidRDefault="00565C89" w:rsidP="007E4E25">
            <w:pPr>
              <w:rPr>
                <w:bCs/>
              </w:rPr>
            </w:pPr>
          </w:p>
          <w:p w:rsidR="00565C89" w:rsidRPr="007E4E25" w:rsidRDefault="00565C89" w:rsidP="007E4E25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56"/>
              <w:gridCol w:w="1251"/>
              <w:gridCol w:w="1367"/>
              <w:gridCol w:w="1377"/>
              <w:gridCol w:w="1351"/>
            </w:tblGrid>
            <w:tr w:rsidR="007E4E25" w:rsidRPr="007E4E25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Polazna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</w:pPr>
                  <w:r w:rsidRPr="007E4E25"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Ciljana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vrijednost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2022.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Ciljana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vrijednost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2023.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Ciljana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vrijednost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2024.</w:t>
                  </w:r>
                </w:p>
              </w:tc>
            </w:tr>
            <w:tr w:rsidR="007E4E25" w:rsidRPr="007E4E25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624CB3">
                  <w:r w:rsidRPr="007E4E25">
                    <w:t xml:space="preserve">Za aktivnost pod 1. – </w:t>
                  </w:r>
                  <w:r w:rsidR="00624CB3">
                    <w:t>S</w:t>
                  </w:r>
                  <w:r w:rsidRPr="007E4E25">
                    <w:rPr>
                      <w:i/>
                    </w:rPr>
                    <w:t>tručno usavršavanje djelatnika (broj seminara, simpozija, stručnih skupova)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15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15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15</w:t>
                  </w:r>
                </w:p>
              </w:tc>
            </w:tr>
            <w:tr w:rsidR="007E4E25" w:rsidRPr="007E4E25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t xml:space="preserve">Za aktivnost pod 2. – </w:t>
                  </w:r>
                </w:p>
                <w:p w:rsidR="007E4E25" w:rsidRPr="007E4E25" w:rsidRDefault="007E4E25" w:rsidP="007E4E25">
                  <w:r w:rsidRPr="007E4E25">
                    <w:rPr>
                      <w:i/>
                    </w:rPr>
                    <w:t>Postupno i kontinuirano unaprjeđivanje kvalitete nastave kroz realizaciju naprednijih informatičkih rješenja (kupnju računala)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2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2</w:t>
                  </w:r>
                </w:p>
              </w:tc>
            </w:tr>
            <w:tr w:rsidR="007E4E25" w:rsidRPr="007E4E25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t xml:space="preserve">Za aktivnost pod 3. – </w:t>
                  </w:r>
                </w:p>
                <w:p w:rsidR="007E4E25" w:rsidRPr="007E4E25" w:rsidRDefault="007E4E25" w:rsidP="007E4E25">
                  <w:pPr>
                    <w:rPr>
                      <w:i/>
                    </w:rPr>
                  </w:pPr>
                  <w:r w:rsidRPr="007E4E25">
                    <w:rPr>
                      <w:i/>
                    </w:rPr>
                    <w:t xml:space="preserve">Održavanje školske dvorane u stanju adekvatnom za odgoj i obrazovanje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1</w:t>
                  </w:r>
                </w:p>
              </w:tc>
            </w:tr>
            <w:tr w:rsidR="007E4E25" w:rsidRPr="007E4E25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r w:rsidRPr="007E4E25">
                    <w:lastRenderedPageBreak/>
                    <w:t xml:space="preserve">Za aktivnost pod 3. – </w:t>
                  </w:r>
                </w:p>
                <w:p w:rsidR="007E4E25" w:rsidRPr="007E4E25" w:rsidRDefault="007E4E25" w:rsidP="007E4E25">
                  <w:r w:rsidRPr="007E4E25">
                    <w:rPr>
                      <w:i/>
                    </w:rPr>
                    <w:t>Održavanje školske zgrade u stanju adekvatnom za odgoj i obrazovanje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922E19">
                  <w:pPr>
                    <w:jc w:val="center"/>
                  </w:pPr>
                  <w:r w:rsidRPr="007E4E25">
                    <w:t>1</w:t>
                  </w:r>
                </w:p>
              </w:tc>
            </w:tr>
          </w:tbl>
          <w:p w:rsidR="007E4E25" w:rsidRPr="007E4E25" w:rsidRDefault="007E4E25" w:rsidP="007E4E25">
            <w:pPr>
              <w:rPr>
                <w:bCs/>
              </w:rPr>
            </w:pPr>
          </w:p>
        </w:tc>
      </w:tr>
    </w:tbl>
    <w:p w:rsidR="007E4E25" w:rsidRPr="007E4E25" w:rsidRDefault="007E4E25" w:rsidP="007E4E25"/>
    <w:p w:rsidR="007E4E25" w:rsidRPr="007E4E25" w:rsidRDefault="007E4E25" w:rsidP="007E4E25"/>
    <w:tbl>
      <w:tblPr>
        <w:tblW w:w="9935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"/>
        <w:gridCol w:w="2325"/>
        <w:gridCol w:w="123"/>
        <w:gridCol w:w="113"/>
        <w:gridCol w:w="123"/>
        <w:gridCol w:w="7005"/>
        <w:gridCol w:w="123"/>
      </w:tblGrid>
      <w:tr w:rsidR="007E4E25" w:rsidRPr="007E4E25" w:rsidTr="00A871D0">
        <w:trPr>
          <w:gridBefore w:val="1"/>
          <w:wBefore w:w="123" w:type="dxa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E25" w:rsidRPr="00922E19" w:rsidRDefault="007E4E25" w:rsidP="007E4E25">
            <w:pPr>
              <w:rPr>
                <w:iCs/>
              </w:rPr>
            </w:pPr>
            <w:r w:rsidRPr="007E4E25">
              <w:rPr>
                <w:iCs/>
              </w:rPr>
              <w:t>NAZIV PROGRAMA:</w:t>
            </w:r>
          </w:p>
          <w:p w:rsidR="007E4E25" w:rsidRPr="007E4E25" w:rsidRDefault="007E4E25" w:rsidP="007E4E25">
            <w:pPr>
              <w:rPr>
                <w:bCs/>
              </w:rPr>
            </w:pPr>
            <w:r w:rsidRPr="007E4E25">
              <w:rPr>
                <w:bCs/>
              </w:rPr>
              <w:t>OPIS PROGRAMA, OPĆI I POSEBNI CILJEVI:</w:t>
            </w: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922E19" w:rsidRPr="007E4E25" w:rsidRDefault="00922E19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  <w:r w:rsidRPr="007E4E25">
              <w:rPr>
                <w:bCs/>
              </w:rPr>
              <w:t>ZAKONSKA OSNOVA ZA UVOĐENJE PROGRAMA:</w:t>
            </w: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Default="007E4E25" w:rsidP="007E4E25">
            <w:pPr>
              <w:rPr>
                <w:bCs/>
              </w:rPr>
            </w:pPr>
          </w:p>
          <w:p w:rsidR="00922E19" w:rsidRDefault="00922E19" w:rsidP="007E4E25">
            <w:pPr>
              <w:rPr>
                <w:bCs/>
              </w:rPr>
            </w:pPr>
          </w:p>
          <w:p w:rsidR="00922E19" w:rsidRDefault="00922E19" w:rsidP="007E4E25">
            <w:pPr>
              <w:rPr>
                <w:bCs/>
              </w:rPr>
            </w:pPr>
          </w:p>
          <w:p w:rsidR="00922E19" w:rsidRDefault="00922E19" w:rsidP="007E4E25">
            <w:pPr>
              <w:rPr>
                <w:bCs/>
              </w:rPr>
            </w:pPr>
          </w:p>
          <w:p w:rsidR="00922E19" w:rsidRDefault="00922E19" w:rsidP="007E4E25">
            <w:pPr>
              <w:rPr>
                <w:bCs/>
              </w:rPr>
            </w:pPr>
          </w:p>
          <w:p w:rsidR="00922E19" w:rsidRDefault="00922E19" w:rsidP="007E4E25">
            <w:pPr>
              <w:rPr>
                <w:bCs/>
              </w:rPr>
            </w:pPr>
          </w:p>
          <w:p w:rsidR="00922E19" w:rsidRPr="007E4E25" w:rsidRDefault="00922E19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  <w:r w:rsidRPr="007E4E25">
              <w:rPr>
                <w:bCs/>
              </w:rPr>
              <w:t>NAČIN I SREDSTVA ZA REALIZACIJU PROGRAMA:</w:t>
            </w: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  <w:r w:rsidRPr="007E4E25">
              <w:rPr>
                <w:bCs/>
              </w:rPr>
              <w:t>POKAZATELJI USPJEŠNOSTI:</w:t>
            </w: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  <w:p w:rsidR="007E4E25" w:rsidRPr="007E4E25" w:rsidRDefault="007E4E25" w:rsidP="007E4E25">
            <w:pPr>
              <w:rPr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4E25" w:rsidRPr="007E4E25" w:rsidRDefault="007E4E25" w:rsidP="007E4E25"/>
        </w:tc>
        <w:tc>
          <w:tcPr>
            <w:tcW w:w="71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E19" w:rsidRPr="00922E19" w:rsidRDefault="00922E19" w:rsidP="00922E19">
            <w:pPr>
              <w:rPr>
                <w:b/>
                <w:i/>
              </w:rPr>
            </w:pPr>
            <w:r w:rsidRPr="00922E19">
              <w:rPr>
                <w:b/>
                <w:i/>
              </w:rPr>
              <w:t>1207 RAZVOJ ODGOJNO-OBRAZOVNOG SUSTAVA</w:t>
            </w:r>
          </w:p>
          <w:p w:rsidR="00922E19" w:rsidRPr="00922E19" w:rsidRDefault="00565C89" w:rsidP="00922E19">
            <w:pPr>
              <w:jc w:val="both"/>
            </w:pPr>
            <w:r>
              <w:t xml:space="preserve">Budući da je Škola, odnosno učenici Škole, redovito sudjeluju na natjecanjima, osigurani su </w:t>
            </w:r>
            <w:r w:rsidR="00922E19">
              <w:t xml:space="preserve">troškovi </w:t>
            </w:r>
            <w:r w:rsidR="00922E19" w:rsidRPr="00922E19">
              <w:t>plaća</w:t>
            </w:r>
            <w:r>
              <w:t xml:space="preserve"> zaposlenika</w:t>
            </w:r>
            <w:r w:rsidR="00922E19" w:rsidRPr="00922E19">
              <w:t>, uredskog materijala i reprezentacije</w:t>
            </w:r>
            <w:r>
              <w:t xml:space="preserve">. </w:t>
            </w:r>
          </w:p>
          <w:p w:rsidR="00922E19" w:rsidRPr="00922E19" w:rsidRDefault="00922E19" w:rsidP="00922E19">
            <w:pPr>
              <w:jc w:val="both"/>
            </w:pPr>
            <w:r w:rsidRPr="00922E19">
              <w:t>Sufinanciranjem obvezne školske lektire od strane Osnivača, cilj je pridonijeti boljoj opremljenosti školskih knjižnica dovoljnim brojem primjeraka školske lektire i stručne literature u svrhu kvalitetnije realizacije obrazovnih programa</w:t>
            </w:r>
            <w:r>
              <w:t xml:space="preserve">. </w:t>
            </w:r>
          </w:p>
          <w:p w:rsidR="00922E19" w:rsidRPr="00922E19" w:rsidRDefault="00922E19" w:rsidP="00922E19">
            <w:pPr>
              <w:jc w:val="both"/>
            </w:pPr>
            <w:r w:rsidRPr="00922E19">
              <w:t>Mjerom školska shema voća, povrća i mlijeka , učenicima je od strane Osnivača osigurano svježe voće najmanje jednom tjedno</w:t>
            </w:r>
            <w:r>
              <w:t>.</w:t>
            </w:r>
          </w:p>
          <w:p w:rsidR="00922E19" w:rsidRPr="00922E19" w:rsidRDefault="00922E19" w:rsidP="00922E19">
            <w:pPr>
              <w:spacing w:after="0"/>
              <w:jc w:val="both"/>
            </w:pPr>
            <w:r w:rsidRPr="00922E19">
              <w:t xml:space="preserve">Zakon o odgoju i obrazovanju u osnovnoj i srednjoj školi (Narodne novine broj 87/08, 86/09, 92/10,105/10, 90/11, 5/12,16/12, 86/12, 126/12, 94/13,152/14 , 07/17, 68/18, 98/19 i 64/20) </w:t>
            </w:r>
          </w:p>
          <w:p w:rsidR="00922E19" w:rsidRPr="00922E19" w:rsidRDefault="00922E19" w:rsidP="00922E19">
            <w:pPr>
              <w:spacing w:after="0"/>
              <w:jc w:val="both"/>
            </w:pPr>
            <w:r w:rsidRPr="00922E19">
              <w:t>Zakon o ustanovama (Narodne novine broj 76/93, 29/97,47/99, 35/08 i 127/19)</w:t>
            </w:r>
          </w:p>
          <w:p w:rsidR="00922E19" w:rsidRPr="00922E19" w:rsidRDefault="00922E19" w:rsidP="00922E19">
            <w:pPr>
              <w:spacing w:after="0"/>
              <w:jc w:val="both"/>
            </w:pPr>
            <w:r w:rsidRPr="00922E19">
              <w:t>Zakon o proračunu</w:t>
            </w:r>
            <w:r w:rsidR="00A25C92">
              <w:t xml:space="preserve"> ( </w:t>
            </w:r>
            <w:r w:rsidR="00A25C92" w:rsidRPr="00A25C92">
              <w:t>Narodne novine broj 144/21</w:t>
            </w:r>
            <w:r w:rsidRPr="00922E19">
              <w:t>), Pravilnik o proračunskim klasifikacijama (Narodne novine broj 26/10, 120/13 i 001/20), Pravilnik o proračunskom računovodstvu i računskom planu (Narodne novine broj 124/14, 115/15, 87/16, 003/18, 126/19 i 108/20), Zakon o fiskalnoj odgovornosti (Narodne novine broj 111/18)</w:t>
            </w:r>
          </w:p>
          <w:p w:rsidR="00922E19" w:rsidRPr="00922E19" w:rsidRDefault="00922E19" w:rsidP="00922E19">
            <w:pPr>
              <w:spacing w:after="0"/>
              <w:jc w:val="both"/>
            </w:pPr>
            <w:r w:rsidRPr="00922E19">
              <w:t>Upute za izradu Proračuna Osječko-baranjske županije za razdoblje 202</w:t>
            </w:r>
            <w:r>
              <w:t>3</w:t>
            </w:r>
            <w:r w:rsidRPr="00922E19">
              <w:t>.-202</w:t>
            </w:r>
            <w:r>
              <w:t>5</w:t>
            </w:r>
            <w:r w:rsidRPr="00922E19">
              <w:t xml:space="preserve">. </w:t>
            </w:r>
          </w:p>
          <w:p w:rsidR="00922E19" w:rsidRDefault="00922E19" w:rsidP="00922E19">
            <w:pPr>
              <w:spacing w:after="0"/>
              <w:jc w:val="both"/>
            </w:pPr>
            <w:r w:rsidRPr="00922E19">
              <w:t>Zakon o uspostavi institucionalnog okvira za korištenje strukturnih instrumenata Europske unije u Republici Hrvatskoj.</w:t>
            </w:r>
          </w:p>
          <w:p w:rsidR="00624CB3" w:rsidRPr="00922E19" w:rsidRDefault="00624CB3" w:rsidP="00922E19">
            <w:pPr>
              <w:spacing w:after="0"/>
              <w:jc w:val="both"/>
            </w:pPr>
          </w:p>
          <w:p w:rsidR="007E4E25" w:rsidRPr="007E4E25" w:rsidRDefault="007E4E25" w:rsidP="007E4E25">
            <w:pPr>
              <w:rPr>
                <w:i/>
              </w:rPr>
            </w:pPr>
            <w:r w:rsidRPr="007E4E25">
              <w:rPr>
                <w:i/>
              </w:rPr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7E4E25" w:rsidRPr="007E4E25" w:rsidTr="009444BA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7E4E25">
                  <w:pPr>
                    <w:rPr>
                      <w:bCs/>
                    </w:rPr>
                  </w:pPr>
                  <w:proofErr w:type="spellStart"/>
                  <w:r w:rsidRPr="007E4E25">
                    <w:rPr>
                      <w:bCs/>
                    </w:rPr>
                    <w:t>R.b</w:t>
                  </w:r>
                  <w:proofErr w:type="spellEnd"/>
                  <w:r w:rsidRPr="007E4E25">
                    <w:rPr>
                      <w:bCs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7E4E25">
                  <w:pPr>
                    <w:rPr>
                      <w:bCs/>
                    </w:rPr>
                  </w:pPr>
                  <w:r w:rsidRPr="007E4E25">
                    <w:rPr>
                      <w:bCs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624CB3">
                  <w:pPr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</w:t>
                  </w:r>
                  <w:r w:rsidR="00624CB3">
                    <w:rPr>
                      <w:bCs/>
                    </w:rPr>
                    <w:t>3</w:t>
                  </w:r>
                  <w:r w:rsidRPr="007E4E25">
                    <w:rPr>
                      <w:bCs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624CB3">
                  <w:pPr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</w:t>
                  </w:r>
                  <w:r w:rsidR="00624CB3">
                    <w:rPr>
                      <w:bCs/>
                    </w:rPr>
                    <w:t>4</w:t>
                  </w:r>
                  <w:r w:rsidRPr="007E4E25">
                    <w:rPr>
                      <w:bCs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624CB3">
                  <w:pPr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</w:t>
                  </w:r>
                  <w:r w:rsidR="00624CB3">
                    <w:rPr>
                      <w:bCs/>
                    </w:rPr>
                    <w:t>5</w:t>
                  </w:r>
                  <w:r w:rsidRPr="007E4E25">
                    <w:rPr>
                      <w:bCs/>
                    </w:rPr>
                    <w:t>.</w:t>
                  </w:r>
                </w:p>
              </w:tc>
            </w:tr>
            <w:tr w:rsidR="007E4E25" w:rsidRPr="007E4E25" w:rsidTr="009444BA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numPr>
                      <w:ilvl w:val="0"/>
                      <w:numId w:val="1"/>
                    </w:num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624CB3" w:rsidP="007E4E25">
                  <w:r>
                    <w:t>Organizacija i izvođenje natjecanja i smotri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398,00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398,00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398,00</w:t>
                  </w:r>
                </w:p>
              </w:tc>
            </w:tr>
            <w:tr w:rsidR="007E4E25" w:rsidRPr="007E4E25" w:rsidTr="009444BA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numPr>
                      <w:ilvl w:val="0"/>
                      <w:numId w:val="1"/>
                    </w:num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624CB3" w:rsidP="007E4E25">
                  <w:r>
                    <w:t>Sufinanciranje obavezne školske lektire u osnovnim i srednjim školama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139,00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139,00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139,00</w:t>
                  </w:r>
                </w:p>
              </w:tc>
            </w:tr>
            <w:tr w:rsidR="007E4E25" w:rsidRPr="007E4E25" w:rsidTr="009444BA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numPr>
                      <w:ilvl w:val="0"/>
                      <w:numId w:val="1"/>
                    </w:num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624CB3" w:rsidP="007E4E25">
                  <w:r>
                    <w:t>Shema – voće, povrće i mlijeko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1.781,00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1.781,00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sz w:val="20"/>
                    </w:rPr>
                  </w:pPr>
                  <w:r w:rsidRPr="003A24F2">
                    <w:rPr>
                      <w:sz w:val="20"/>
                    </w:rPr>
                    <w:t>1.781,00</w:t>
                  </w:r>
                </w:p>
              </w:tc>
            </w:tr>
            <w:tr w:rsidR="007E4E25" w:rsidRPr="007E4E25" w:rsidTr="009444BA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rPr>
                      <w:bCs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E25" w:rsidRPr="007E4E25" w:rsidRDefault="007E4E25" w:rsidP="007E4E25">
                  <w:pPr>
                    <w:rPr>
                      <w:bCs/>
                    </w:rPr>
                  </w:pPr>
                  <w:r w:rsidRPr="007E4E25">
                    <w:rPr>
                      <w:bCs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2.318,00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2.318,00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E4E25" w:rsidRPr="003A24F2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2.318,00</w:t>
                  </w:r>
                </w:p>
              </w:tc>
            </w:tr>
          </w:tbl>
          <w:p w:rsidR="007E4E25" w:rsidRPr="007E4E25" w:rsidRDefault="007E4E25" w:rsidP="007E4E25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7E4E25" w:rsidRPr="007E4E25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Polazna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</w:pPr>
                  <w:r w:rsidRPr="007E4E25"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Ciljana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vrijednost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2022.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Ciljana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vrijednost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2023.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Ciljana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vrijednost</w:t>
                  </w:r>
                </w:p>
                <w:p w:rsidR="007E4E25" w:rsidRPr="007E4E25" w:rsidRDefault="007E4E25" w:rsidP="00A871D0">
                  <w:pPr>
                    <w:spacing w:after="0"/>
                    <w:jc w:val="center"/>
                    <w:rPr>
                      <w:bCs/>
                    </w:rPr>
                  </w:pPr>
                  <w:r w:rsidRPr="007E4E25">
                    <w:rPr>
                      <w:bCs/>
                    </w:rPr>
                    <w:t>2024.</w:t>
                  </w:r>
                </w:p>
              </w:tc>
            </w:tr>
            <w:tr w:rsidR="007E4E25" w:rsidRPr="007E4E25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6ADB" w:rsidRDefault="00624CB3" w:rsidP="00456ADB">
                  <w:r>
                    <w:t>Za aktivnost pod 4</w:t>
                  </w:r>
                  <w:r w:rsidRPr="00624CB3">
                    <w:t xml:space="preserve">. – </w:t>
                  </w:r>
                </w:p>
                <w:p w:rsidR="00456ADB" w:rsidRPr="00456ADB" w:rsidRDefault="00456ADB" w:rsidP="00456ADB">
                  <w:pPr>
                    <w:rPr>
                      <w:i/>
                    </w:rPr>
                  </w:pPr>
                  <w:r w:rsidRPr="00456ADB">
                    <w:rPr>
                      <w:i/>
                    </w:rPr>
                    <w:t>Broj djece koja će sudjelovati na državnom natjecanju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456ADB" w:rsidRDefault="00456ADB" w:rsidP="00456ADB">
                  <w:pPr>
                    <w:jc w:val="center"/>
                  </w:pPr>
                  <w:r w:rsidRPr="00456ADB"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456ADB" w:rsidRDefault="00D16959" w:rsidP="00456ADB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456ADB" w:rsidRDefault="00D16959" w:rsidP="00456ADB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456ADB" w:rsidRDefault="00D16959" w:rsidP="00456ADB">
                  <w:pPr>
                    <w:jc w:val="center"/>
                  </w:pPr>
                  <w:r>
                    <w:t>5</w:t>
                  </w:r>
                </w:p>
              </w:tc>
            </w:tr>
            <w:tr w:rsidR="007E4E25" w:rsidRPr="007E4E25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6ADB" w:rsidRPr="00456ADB" w:rsidRDefault="00456ADB" w:rsidP="00456ADB">
                  <w:r>
                    <w:t>Za aktivnost pod 5</w:t>
                  </w:r>
                  <w:r w:rsidRPr="00456ADB">
                    <w:t xml:space="preserve">. – </w:t>
                  </w:r>
                </w:p>
                <w:p w:rsidR="007E4E25" w:rsidRPr="007E4E25" w:rsidRDefault="00456ADB" w:rsidP="00456ADB">
                  <w:r>
                    <w:rPr>
                      <w:i/>
                    </w:rPr>
                    <w:t xml:space="preserve">Kupnja knjiga za obveznu školsku lektiru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456ADB" w:rsidP="00456AD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456ADB" w:rsidP="00456ADB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456ADB" w:rsidP="00456ADB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456ADB" w:rsidP="00456ADB">
                  <w:pPr>
                    <w:jc w:val="center"/>
                  </w:pPr>
                  <w:r>
                    <w:t>10</w:t>
                  </w:r>
                </w:p>
              </w:tc>
            </w:tr>
            <w:tr w:rsidR="007E4E25" w:rsidRPr="007E4E25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6ADB" w:rsidRPr="00456ADB" w:rsidRDefault="00456ADB" w:rsidP="00456ADB">
                  <w:r>
                    <w:t>Za aktivnost pod 6</w:t>
                  </w:r>
                  <w:r w:rsidRPr="00456ADB">
                    <w:t xml:space="preserve">. – </w:t>
                  </w:r>
                </w:p>
                <w:p w:rsidR="007E4E25" w:rsidRPr="007E4E25" w:rsidRDefault="002C7B56" w:rsidP="002C7B56">
                  <w:r>
                    <w:rPr>
                      <w:i/>
                    </w:rPr>
                    <w:t xml:space="preserve">Za svakog učenika osigurano </w:t>
                  </w:r>
                  <w:r w:rsidR="00456ADB">
                    <w:rPr>
                      <w:i/>
                    </w:rPr>
                    <w:t>svježe voće, povrće ili mlijeko</w:t>
                  </w:r>
                  <w:r>
                    <w:rPr>
                      <w:i/>
                    </w:rPr>
                    <w:t xml:space="preserve"> minimalno jednom tjedno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2C7B56" w:rsidP="002C7B56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2C7B56" w:rsidP="002C7B56">
                  <w:pPr>
                    <w:jc w:val="center"/>
                  </w:pPr>
                  <w:r>
                    <w:t>328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2C7B56" w:rsidP="002C7B56">
                  <w:pPr>
                    <w:jc w:val="center"/>
                  </w:pPr>
                  <w:r>
                    <w:t>328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E25" w:rsidRPr="007E4E25" w:rsidRDefault="002C7B56" w:rsidP="002C7B56">
                  <w:pPr>
                    <w:jc w:val="center"/>
                  </w:pPr>
                  <w:r>
                    <w:t>328</w:t>
                  </w:r>
                </w:p>
              </w:tc>
            </w:tr>
          </w:tbl>
          <w:p w:rsidR="007E4E25" w:rsidRPr="007E4E25" w:rsidRDefault="007E4E25" w:rsidP="007E4E25">
            <w:pPr>
              <w:rPr>
                <w:bCs/>
              </w:rPr>
            </w:pPr>
          </w:p>
        </w:tc>
      </w:tr>
      <w:tr w:rsidR="00A871D0" w:rsidRPr="006B6C24" w:rsidTr="00A871D0">
        <w:trPr>
          <w:gridAfter w:val="1"/>
          <w:wAfter w:w="123" w:type="dxa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D0" w:rsidRPr="002C152C" w:rsidRDefault="00A871D0" w:rsidP="009444BA">
            <w:pPr>
              <w:pStyle w:val="Naslov1"/>
              <w:rPr>
                <w:i w:val="0"/>
                <w:u w:val="none"/>
              </w:rPr>
            </w:pPr>
            <w:r w:rsidRPr="002C152C">
              <w:rPr>
                <w:i w:val="0"/>
                <w:u w:val="none"/>
              </w:rPr>
              <w:lastRenderedPageBreak/>
              <w:t>NAZIV PROGRAMA:</w:t>
            </w:r>
          </w:p>
          <w:p w:rsidR="00A871D0" w:rsidRPr="006B6C24" w:rsidRDefault="00A871D0" w:rsidP="009444BA">
            <w:pPr>
              <w:rPr>
                <w:bCs/>
                <w:sz w:val="20"/>
              </w:rPr>
            </w:pPr>
          </w:p>
          <w:p w:rsidR="00A871D0" w:rsidRPr="006B6C24" w:rsidRDefault="00A871D0" w:rsidP="009444B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OPIS PROGRAMA, </w:t>
            </w:r>
            <w:r w:rsidRPr="006B6C24">
              <w:rPr>
                <w:bCs/>
                <w:sz w:val="20"/>
              </w:rPr>
              <w:t>OPĆI I POSEBNI CILJEVI:</w:t>
            </w:r>
          </w:p>
          <w:p w:rsidR="00A871D0" w:rsidRPr="006B6C24" w:rsidRDefault="00A871D0" w:rsidP="009444BA">
            <w:pPr>
              <w:rPr>
                <w:bCs/>
                <w:sz w:val="20"/>
              </w:rPr>
            </w:pPr>
          </w:p>
          <w:p w:rsidR="00A871D0" w:rsidRPr="006B6C24" w:rsidRDefault="00A871D0" w:rsidP="009444BA">
            <w:pPr>
              <w:rPr>
                <w:bCs/>
                <w:sz w:val="20"/>
              </w:rPr>
            </w:pPr>
          </w:p>
          <w:p w:rsidR="00A871D0" w:rsidRPr="006B6C24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070614" w:rsidRDefault="00070614" w:rsidP="009444BA">
            <w:pPr>
              <w:rPr>
                <w:bCs/>
                <w:sz w:val="20"/>
              </w:rPr>
            </w:pPr>
          </w:p>
          <w:p w:rsidR="00070614" w:rsidRDefault="00070614" w:rsidP="009444BA">
            <w:pPr>
              <w:rPr>
                <w:bCs/>
                <w:sz w:val="20"/>
              </w:rPr>
            </w:pPr>
          </w:p>
          <w:p w:rsidR="00070614" w:rsidRDefault="00070614" w:rsidP="009444BA">
            <w:pPr>
              <w:rPr>
                <w:bCs/>
                <w:sz w:val="20"/>
              </w:rPr>
            </w:pPr>
          </w:p>
          <w:p w:rsidR="004B6454" w:rsidRDefault="004B6454" w:rsidP="009444BA">
            <w:pPr>
              <w:rPr>
                <w:bCs/>
                <w:sz w:val="20"/>
              </w:rPr>
            </w:pPr>
          </w:p>
          <w:p w:rsidR="004B6454" w:rsidRDefault="004B6454" w:rsidP="009444BA">
            <w:pPr>
              <w:rPr>
                <w:bCs/>
                <w:sz w:val="20"/>
              </w:rPr>
            </w:pPr>
          </w:p>
          <w:p w:rsidR="004B6454" w:rsidRDefault="004B6454" w:rsidP="009444BA">
            <w:pPr>
              <w:rPr>
                <w:bCs/>
                <w:sz w:val="20"/>
              </w:rPr>
            </w:pPr>
          </w:p>
          <w:p w:rsidR="004B6454" w:rsidRDefault="004B6454" w:rsidP="009444BA">
            <w:pPr>
              <w:rPr>
                <w:bCs/>
                <w:sz w:val="20"/>
              </w:rPr>
            </w:pPr>
          </w:p>
          <w:p w:rsidR="00D16959" w:rsidRDefault="00D16959" w:rsidP="009444BA">
            <w:pPr>
              <w:rPr>
                <w:bCs/>
                <w:sz w:val="20"/>
              </w:rPr>
            </w:pPr>
          </w:p>
          <w:p w:rsidR="00D16959" w:rsidRDefault="00D16959" w:rsidP="009444BA">
            <w:pPr>
              <w:rPr>
                <w:bCs/>
                <w:sz w:val="20"/>
              </w:rPr>
            </w:pPr>
          </w:p>
          <w:p w:rsidR="00D16959" w:rsidRDefault="00D16959" w:rsidP="009444BA">
            <w:pPr>
              <w:rPr>
                <w:bCs/>
                <w:sz w:val="20"/>
              </w:rPr>
            </w:pPr>
          </w:p>
          <w:p w:rsidR="00070614" w:rsidRDefault="00070614" w:rsidP="009444BA">
            <w:pPr>
              <w:rPr>
                <w:bCs/>
                <w:sz w:val="20"/>
              </w:rPr>
            </w:pPr>
          </w:p>
          <w:p w:rsidR="00A871D0" w:rsidRPr="006B6C24" w:rsidRDefault="00A871D0" w:rsidP="009444BA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4B6454" w:rsidRDefault="004B6454" w:rsidP="009444BA">
            <w:pPr>
              <w:rPr>
                <w:bCs/>
                <w:sz w:val="20"/>
              </w:rPr>
            </w:pPr>
          </w:p>
          <w:p w:rsidR="004B6454" w:rsidRDefault="004B6454" w:rsidP="009444BA">
            <w:pPr>
              <w:rPr>
                <w:bCs/>
                <w:sz w:val="20"/>
              </w:rPr>
            </w:pPr>
          </w:p>
          <w:p w:rsidR="004B6454" w:rsidRDefault="004B6454" w:rsidP="009444BA">
            <w:pPr>
              <w:rPr>
                <w:bCs/>
                <w:sz w:val="20"/>
              </w:rPr>
            </w:pPr>
          </w:p>
          <w:p w:rsidR="00D16959" w:rsidRDefault="00D16959" w:rsidP="009444BA">
            <w:pPr>
              <w:rPr>
                <w:bCs/>
                <w:sz w:val="20"/>
              </w:rPr>
            </w:pPr>
          </w:p>
          <w:p w:rsidR="00D16959" w:rsidRDefault="00D16959" w:rsidP="009444BA">
            <w:pPr>
              <w:rPr>
                <w:bCs/>
                <w:sz w:val="20"/>
              </w:rPr>
            </w:pPr>
          </w:p>
          <w:p w:rsidR="004B6454" w:rsidRPr="006B6C24" w:rsidRDefault="004B6454" w:rsidP="009444BA">
            <w:pPr>
              <w:rPr>
                <w:bCs/>
                <w:sz w:val="20"/>
              </w:rPr>
            </w:pPr>
          </w:p>
          <w:p w:rsidR="00A871D0" w:rsidRPr="006B6C24" w:rsidRDefault="00A871D0" w:rsidP="009444BA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NAČIN I SREDSTVA ZA REALIZACIJU PROGRAMA:</w:t>
            </w:r>
          </w:p>
          <w:p w:rsidR="00A871D0" w:rsidRPr="006B6C24" w:rsidRDefault="00A871D0" w:rsidP="009444BA">
            <w:pPr>
              <w:rPr>
                <w:bCs/>
                <w:sz w:val="20"/>
              </w:rPr>
            </w:pPr>
          </w:p>
          <w:p w:rsidR="00A871D0" w:rsidRPr="006B6C24" w:rsidRDefault="00A871D0" w:rsidP="009444BA">
            <w:pPr>
              <w:rPr>
                <w:bCs/>
                <w:sz w:val="20"/>
              </w:rPr>
            </w:pPr>
          </w:p>
          <w:p w:rsidR="00A871D0" w:rsidRPr="006B6C24" w:rsidRDefault="00A871D0" w:rsidP="009444BA">
            <w:pPr>
              <w:rPr>
                <w:bCs/>
                <w:sz w:val="20"/>
              </w:rPr>
            </w:pPr>
          </w:p>
          <w:p w:rsidR="00A871D0" w:rsidRPr="006B6C24" w:rsidRDefault="00A871D0" w:rsidP="009444BA">
            <w:pPr>
              <w:rPr>
                <w:bCs/>
                <w:sz w:val="20"/>
              </w:rPr>
            </w:pPr>
          </w:p>
          <w:p w:rsidR="00A871D0" w:rsidRPr="006B6C24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Pr="006B6C24" w:rsidRDefault="00A871D0" w:rsidP="009444BA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POKAZATELJI USPJEŠNOSTI:</w:t>
            </w: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Default="00A871D0" w:rsidP="009444BA">
            <w:pPr>
              <w:rPr>
                <w:bCs/>
                <w:sz w:val="20"/>
              </w:rPr>
            </w:pPr>
          </w:p>
          <w:p w:rsidR="00A871D0" w:rsidRPr="006B6C24" w:rsidRDefault="00A871D0" w:rsidP="009444BA">
            <w:pPr>
              <w:rPr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871D0" w:rsidRPr="006B6C24" w:rsidRDefault="00A871D0" w:rsidP="009444BA">
            <w:pPr>
              <w:rPr>
                <w:sz w:val="20"/>
              </w:rPr>
            </w:pPr>
          </w:p>
        </w:tc>
        <w:tc>
          <w:tcPr>
            <w:tcW w:w="71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1D0" w:rsidRPr="00A871D0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aps/>
                <w:szCs w:val="20"/>
              </w:rPr>
            </w:pPr>
            <w:r w:rsidRPr="00A871D0">
              <w:rPr>
                <w:rFonts w:ascii="Calibri" w:eastAsia="Times New Roman" w:hAnsi="Calibri" w:cs="Calibri"/>
                <w:b/>
                <w:caps/>
                <w:szCs w:val="20"/>
              </w:rPr>
              <w:t>7011 FINANCIRANJE ŠKOLSTVA IZVAN ŽUPANIJSKOG PRORAČUNA</w:t>
            </w:r>
          </w:p>
          <w:p w:rsidR="00A871D0" w:rsidRPr="00A871D0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</w:p>
          <w:p w:rsidR="00A871D0" w:rsidRPr="00D16959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A871D0">
              <w:rPr>
                <w:rFonts w:ascii="Calibri" w:eastAsia="Times New Roman" w:hAnsi="Calibri" w:cs="Calibri"/>
                <w:szCs w:val="20"/>
              </w:rPr>
              <w:t xml:space="preserve">Djelatnost srednjoškolskog odgoja i obrazovanja ostvaruje se u skladu s odredbama Zakona o odgoju i obrazovanju u osnovnoj i srednjoj školi </w:t>
            </w:r>
            <w:proofErr w:type="spellStart"/>
            <w:r w:rsidRPr="00A871D0">
              <w:rPr>
                <w:rFonts w:ascii="Calibri" w:eastAsia="Times New Roman" w:hAnsi="Calibri" w:cs="Calibri"/>
                <w:szCs w:val="20"/>
              </w:rPr>
              <w:t>podzakonskim</w:t>
            </w:r>
            <w:proofErr w:type="spellEnd"/>
            <w:r w:rsidRPr="00A871D0">
              <w:rPr>
                <w:rFonts w:ascii="Calibri" w:eastAsia="Times New Roman" w:hAnsi="Calibri" w:cs="Calibri"/>
                <w:szCs w:val="20"/>
              </w:rPr>
              <w:t xml:space="preserve"> aktima (Pravilnicima), Zakona o ustanovama, naputcima savjetnika Agencije za odgoj i obrazovanje, odnosno voditelja Županijskih stručnih vijeća te Upravnog odjela za obrazovanje i mlade Osječko-baranjske županije.</w:t>
            </w:r>
          </w:p>
          <w:p w:rsidR="00A871D0" w:rsidRPr="00D16959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</w:p>
          <w:p w:rsidR="00A871D0" w:rsidRPr="00D16959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D16959">
              <w:rPr>
                <w:rFonts w:ascii="Calibri" w:eastAsia="Times New Roman" w:hAnsi="Calibri" w:cs="Calibri"/>
                <w:szCs w:val="20"/>
              </w:rPr>
              <w:t>Kroz navedeni program (izvor financiranje 5410) cilj je osigurati plaće sa svim doprinosima za sve djelatnike škole. Osim toga, osigurani su dodaci u vidu božićnice, regresa, otpremnina, pomoći za dugotrajno bolovanje i sl.</w:t>
            </w:r>
            <w:r w:rsidR="00DF5EEE" w:rsidRPr="00D16959">
              <w:rPr>
                <w:rFonts w:ascii="Calibri" w:eastAsia="Times New Roman" w:hAnsi="Calibri" w:cs="Calibri"/>
                <w:szCs w:val="20"/>
              </w:rPr>
              <w:t xml:space="preserve"> Prijavom na natječaj, Škola je aplicirala za trošak izrade projektno-tehničke dokumentacije za novu zgradu te je u 2023. godini cilj ostvariti, namjenski utrošiti i opravdati ta sredstva. </w:t>
            </w:r>
          </w:p>
          <w:p w:rsidR="00A871D0" w:rsidRPr="00D16959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</w:p>
          <w:p w:rsidR="00A871D0" w:rsidRPr="00D16959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D16959">
              <w:rPr>
                <w:rFonts w:ascii="Calibri" w:eastAsia="Times New Roman" w:hAnsi="Calibri" w:cs="Calibri"/>
                <w:szCs w:val="20"/>
              </w:rPr>
              <w:t xml:space="preserve">Kroz izvor 3210 navedenog programa cilj je </w:t>
            </w:r>
            <w:r w:rsidR="00070614" w:rsidRPr="00D16959">
              <w:rPr>
                <w:rFonts w:ascii="Calibri" w:eastAsia="Times New Roman" w:hAnsi="Calibri" w:cs="Calibri"/>
                <w:szCs w:val="20"/>
              </w:rPr>
              <w:t xml:space="preserve">unaprjeđivati nastavu kontinuiranim ulaganjem u školsku opremu te njezino održavanje. </w:t>
            </w:r>
          </w:p>
          <w:p w:rsidR="00070614" w:rsidRPr="00D16959" w:rsidRDefault="00070614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</w:p>
          <w:p w:rsidR="00A871D0" w:rsidRPr="00D16959" w:rsidRDefault="00070614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D16959">
              <w:rPr>
                <w:rFonts w:ascii="Calibri" w:eastAsia="Times New Roman" w:hAnsi="Calibri" w:cs="Calibri"/>
                <w:szCs w:val="20"/>
              </w:rPr>
              <w:t>Programom 7011 Škola primijenjene umjetnosti i dizajna također ostvaruje prihode iz izvora 4910 (Prihod za posebne namjene). Većina prihoda</w:t>
            </w:r>
            <w:r w:rsidR="00DF5EEE" w:rsidRPr="00D16959">
              <w:rPr>
                <w:rFonts w:ascii="Calibri" w:eastAsia="Times New Roman" w:hAnsi="Calibri" w:cs="Calibri"/>
                <w:szCs w:val="20"/>
              </w:rPr>
              <w:t xml:space="preserve"> ostvarena je kroz participacije učenika i</w:t>
            </w:r>
            <w:r w:rsidRPr="00D16959">
              <w:rPr>
                <w:rFonts w:ascii="Calibri" w:eastAsia="Times New Roman" w:hAnsi="Calibri" w:cs="Calibri"/>
                <w:szCs w:val="20"/>
              </w:rPr>
              <w:t xml:space="preserve"> namijenjena je za </w:t>
            </w:r>
            <w:r w:rsidR="00DF5EEE" w:rsidRPr="00D16959">
              <w:rPr>
                <w:rFonts w:ascii="Calibri" w:eastAsia="Times New Roman" w:hAnsi="Calibri" w:cs="Calibri"/>
                <w:szCs w:val="20"/>
              </w:rPr>
              <w:t>nastavne materijale pa je shodno tome cilj osigurati kvalitetnu nastavu svim uče</w:t>
            </w:r>
            <w:r w:rsidR="00EE47FE" w:rsidRPr="00D16959">
              <w:rPr>
                <w:rFonts w:ascii="Calibri" w:eastAsia="Times New Roman" w:hAnsi="Calibri" w:cs="Calibri"/>
                <w:szCs w:val="20"/>
              </w:rPr>
              <w:t>nicima. Manjim dijelom prihoda za posebne namjene planirano je održati edukativne radionice financirane iz proračuna Osječko-baranjske županije za poticanje poduzetn</w:t>
            </w:r>
            <w:r w:rsidR="004B6454" w:rsidRPr="00D16959">
              <w:rPr>
                <w:rFonts w:ascii="Calibri" w:eastAsia="Times New Roman" w:hAnsi="Calibri" w:cs="Calibri"/>
                <w:szCs w:val="20"/>
              </w:rPr>
              <w:t>ištva.</w:t>
            </w:r>
            <w:r w:rsidR="00565C89" w:rsidRPr="00D16959">
              <w:rPr>
                <w:rFonts w:ascii="Calibri" w:eastAsia="Times New Roman" w:hAnsi="Calibri" w:cs="Calibri"/>
                <w:szCs w:val="20"/>
              </w:rPr>
              <w:t xml:space="preserve"> Navedene radionice planirane su i u idućim godinama.</w:t>
            </w:r>
          </w:p>
          <w:p w:rsidR="00070614" w:rsidRPr="00D16959" w:rsidRDefault="00070614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</w:p>
          <w:p w:rsidR="00A871D0" w:rsidRPr="00D16959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</w:p>
          <w:p w:rsidR="00D16959" w:rsidRPr="00A871D0" w:rsidRDefault="00D16959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</w:p>
          <w:p w:rsidR="00A871D0" w:rsidRPr="00A871D0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Cs w:val="20"/>
              </w:rPr>
            </w:pPr>
            <w:r w:rsidRPr="00A871D0">
              <w:rPr>
                <w:rFonts w:ascii="Calibri" w:eastAsia="Times New Roman" w:hAnsi="Calibri" w:cs="Calibri"/>
                <w:i/>
                <w:szCs w:val="20"/>
              </w:rPr>
              <w:t>Zakonska osnova za provođenje programa:</w:t>
            </w:r>
          </w:p>
          <w:p w:rsidR="00A871D0" w:rsidRPr="00A871D0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A871D0">
              <w:rPr>
                <w:rFonts w:ascii="Calibri" w:eastAsia="Times New Roman" w:hAnsi="Calibri" w:cs="Calibri"/>
                <w:szCs w:val="20"/>
              </w:rPr>
              <w:t xml:space="preserve">Zakon o odgoju i obrazovanju u osnovnoj i srednjoj školi (Narodne novine broj 87/08, 86/09, 92/10,105/10, 90/11, 5/12,16/12, 86/12, 126/12, 94/13,152/14 , 07/17, 68/18, 98/19 i 64/20) </w:t>
            </w:r>
          </w:p>
          <w:p w:rsidR="00A871D0" w:rsidRPr="00A871D0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A871D0">
              <w:rPr>
                <w:rFonts w:ascii="Calibri" w:eastAsia="Times New Roman" w:hAnsi="Calibri" w:cs="Calibri"/>
                <w:szCs w:val="20"/>
              </w:rPr>
              <w:t>Zakon o ustanovama (Narodne novine broj 76/93, 29/97,47/99, 35/08 i 127/19)</w:t>
            </w:r>
          </w:p>
          <w:p w:rsidR="00A871D0" w:rsidRPr="00A871D0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A871D0">
              <w:rPr>
                <w:rFonts w:ascii="Calibri" w:eastAsia="Times New Roman" w:hAnsi="Calibri" w:cs="Calibri"/>
                <w:szCs w:val="20"/>
              </w:rPr>
              <w:t xml:space="preserve">Zakon o proračunu </w:t>
            </w:r>
            <w:r w:rsidR="00A25C92">
              <w:rPr>
                <w:rFonts w:ascii="Calibri" w:eastAsia="Times New Roman" w:hAnsi="Calibri" w:cs="Calibri"/>
                <w:szCs w:val="20"/>
              </w:rPr>
              <w:t>(</w:t>
            </w:r>
            <w:r w:rsidR="00A25C92" w:rsidRPr="00A25C92">
              <w:rPr>
                <w:rFonts w:ascii="Calibri" w:eastAsia="Times New Roman" w:hAnsi="Calibri" w:cs="Calibri"/>
                <w:szCs w:val="20"/>
              </w:rPr>
              <w:t>Narodne novine broj 144/21</w:t>
            </w:r>
            <w:r w:rsidR="00A25C92">
              <w:rPr>
                <w:rFonts w:ascii="Calibri" w:eastAsia="Times New Roman" w:hAnsi="Calibri" w:cs="Calibri"/>
                <w:szCs w:val="20"/>
              </w:rPr>
              <w:t xml:space="preserve">), </w:t>
            </w:r>
            <w:r w:rsidRPr="00A871D0">
              <w:rPr>
                <w:rFonts w:ascii="Calibri" w:eastAsia="Times New Roman" w:hAnsi="Calibri" w:cs="Calibri"/>
                <w:szCs w:val="20"/>
              </w:rPr>
              <w:t>Pravilnik o proračunskim klasifikacijama (Narodne novine broj 26/10, 120/13 i 001/20), Pravilnik o proračunskom računovodstvu i računskom planu (Narodne novine broj 124/14, 115/15, 87/16, 003/18, 126/19 i 108/20), Zakon o fiskalnoj odgovornosti (Narodne novine broj 111/18)</w:t>
            </w:r>
          </w:p>
          <w:p w:rsidR="00A871D0" w:rsidRPr="00A871D0" w:rsidRDefault="00A871D0" w:rsidP="00A871D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A871D0">
              <w:rPr>
                <w:rFonts w:ascii="Calibri" w:eastAsia="Times New Roman" w:hAnsi="Calibri" w:cs="Calibri"/>
                <w:szCs w:val="20"/>
              </w:rPr>
              <w:t>Upute za izradu Proračuna Osječko-baranjske župa</w:t>
            </w:r>
            <w:r w:rsidR="00D16959" w:rsidRPr="00D16959">
              <w:rPr>
                <w:rFonts w:ascii="Calibri" w:eastAsia="Times New Roman" w:hAnsi="Calibri" w:cs="Calibri"/>
                <w:szCs w:val="20"/>
              </w:rPr>
              <w:t xml:space="preserve">nije za razdoblje 2023.-2025. </w:t>
            </w:r>
          </w:p>
          <w:p w:rsidR="00A871D0" w:rsidRPr="00D16959" w:rsidRDefault="00A871D0" w:rsidP="009444BA">
            <w:pPr>
              <w:rPr>
                <w:i/>
              </w:rPr>
            </w:pPr>
          </w:p>
          <w:p w:rsidR="00A871D0" w:rsidRDefault="00A871D0" w:rsidP="009444BA">
            <w:pPr>
              <w:rPr>
                <w:i/>
              </w:rPr>
            </w:pPr>
            <w:r w:rsidRPr="00D16959">
              <w:rPr>
                <w:i/>
              </w:rPr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A871D0" w:rsidRPr="006B6C24" w:rsidTr="009444BA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Pr="006B6C24" w:rsidRDefault="00A871D0" w:rsidP="009444BA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6B6C24">
                    <w:rPr>
                      <w:bCs/>
                      <w:sz w:val="20"/>
                    </w:rPr>
                    <w:lastRenderedPageBreak/>
                    <w:t>R.b</w:t>
                  </w:r>
                  <w:proofErr w:type="spellEnd"/>
                  <w:r w:rsidRPr="006B6C24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Pr="006B6C24" w:rsidRDefault="00A871D0" w:rsidP="009444BA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Pr="002C152C" w:rsidRDefault="00A871D0" w:rsidP="004B645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B6454">
                    <w:rPr>
                      <w:rFonts w:ascii="Times New Roman" w:hAnsi="Times New Roman"/>
                      <w:b w:val="0"/>
                    </w:rPr>
                    <w:t>3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Pr="002C152C" w:rsidRDefault="00A871D0" w:rsidP="004B645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B6454">
                    <w:rPr>
                      <w:rFonts w:ascii="Times New Roman" w:hAnsi="Times New Roman"/>
                      <w:b w:val="0"/>
                    </w:rPr>
                    <w:t>4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Pr="002C152C" w:rsidRDefault="00A871D0" w:rsidP="004B645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B6454">
                    <w:rPr>
                      <w:rFonts w:ascii="Times New Roman" w:hAnsi="Times New Roman"/>
                      <w:b w:val="0"/>
                    </w:rPr>
                    <w:t>5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A871D0" w:rsidRPr="006B6C24" w:rsidTr="0019293E">
              <w:trPr>
                <w:cantSplit/>
                <w:trHeight w:val="41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1D0" w:rsidRPr="006B6C24" w:rsidRDefault="00A871D0" w:rsidP="00A871D0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1D0" w:rsidRPr="0019293E" w:rsidRDefault="004B6454" w:rsidP="0019293E">
                  <w:pPr>
                    <w:jc w:val="center"/>
                    <w:rPr>
                      <w:b/>
                      <w:sz w:val="20"/>
                    </w:rPr>
                  </w:pPr>
                  <w:r w:rsidRPr="0019293E">
                    <w:rPr>
                      <w:b/>
                      <w:sz w:val="20"/>
                    </w:rPr>
                    <w:t>Vlastiti prihodi – srednje školstvo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71D0" w:rsidRPr="0019293E" w:rsidRDefault="003A24F2" w:rsidP="0019293E">
                  <w:pPr>
                    <w:jc w:val="center"/>
                    <w:rPr>
                      <w:b/>
                      <w:sz w:val="20"/>
                    </w:rPr>
                  </w:pPr>
                  <w:r w:rsidRPr="0019293E">
                    <w:rPr>
                      <w:b/>
                      <w:sz w:val="20"/>
                    </w:rPr>
                    <w:t>1.597.175,00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71D0" w:rsidRPr="0019293E" w:rsidRDefault="003A24F2" w:rsidP="0019293E">
                  <w:pPr>
                    <w:jc w:val="center"/>
                    <w:rPr>
                      <w:b/>
                      <w:sz w:val="20"/>
                    </w:rPr>
                  </w:pPr>
                  <w:r w:rsidRPr="0019293E">
                    <w:rPr>
                      <w:b/>
                      <w:sz w:val="20"/>
                    </w:rPr>
                    <w:t>1.249.097,00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71D0" w:rsidRPr="0019293E" w:rsidRDefault="003A24F2" w:rsidP="0019293E">
                  <w:pPr>
                    <w:jc w:val="center"/>
                    <w:rPr>
                      <w:b/>
                      <w:sz w:val="20"/>
                    </w:rPr>
                  </w:pPr>
                  <w:r w:rsidRPr="0019293E">
                    <w:rPr>
                      <w:b/>
                      <w:sz w:val="20"/>
                    </w:rPr>
                    <w:t>1.249.097,00</w:t>
                  </w:r>
                </w:p>
              </w:tc>
            </w:tr>
            <w:tr w:rsidR="003A24F2" w:rsidRPr="006B6C24" w:rsidTr="0019293E">
              <w:trPr>
                <w:cantSplit/>
                <w:trHeight w:val="48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4F2" w:rsidRPr="006B6C24" w:rsidRDefault="003A24F2" w:rsidP="00A871D0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4F2" w:rsidRPr="0019293E" w:rsidRDefault="0019293E" w:rsidP="009444BA">
                  <w:pPr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Izvor 5410 - Pomoći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24F2" w:rsidRPr="0019293E" w:rsidRDefault="0019293E" w:rsidP="003A24F2">
                  <w:pPr>
                    <w:jc w:val="center"/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1.512.078,00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24F2" w:rsidRPr="0019293E" w:rsidRDefault="0019293E" w:rsidP="003A24F2">
                  <w:pPr>
                    <w:jc w:val="center"/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1.198.542,00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24F2" w:rsidRPr="0019293E" w:rsidRDefault="0019293E" w:rsidP="003A24F2">
                  <w:pPr>
                    <w:jc w:val="center"/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1.198.542,00</w:t>
                  </w:r>
                </w:p>
              </w:tc>
            </w:tr>
            <w:tr w:rsidR="003A24F2" w:rsidRPr="006B6C24" w:rsidTr="0019293E">
              <w:trPr>
                <w:cantSplit/>
                <w:trHeight w:val="348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4F2" w:rsidRPr="006B6C24" w:rsidRDefault="003A24F2" w:rsidP="00A871D0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4F2" w:rsidRPr="0019293E" w:rsidRDefault="0019293E" w:rsidP="009444BA">
                  <w:pPr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Izvor 4910 – Prihodi za posebne namjene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24F2" w:rsidRPr="0019293E" w:rsidRDefault="0019293E" w:rsidP="003A24F2">
                  <w:pPr>
                    <w:jc w:val="center"/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31.004,00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24F2" w:rsidRPr="0019293E" w:rsidRDefault="0019293E" w:rsidP="003A24F2">
                  <w:pPr>
                    <w:jc w:val="center"/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31.004,00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24F2" w:rsidRPr="0019293E" w:rsidRDefault="0019293E" w:rsidP="003A24F2">
                  <w:pPr>
                    <w:jc w:val="center"/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31.004,00</w:t>
                  </w:r>
                </w:p>
              </w:tc>
            </w:tr>
            <w:tr w:rsidR="003A24F2" w:rsidRPr="006B6C24" w:rsidTr="0019293E">
              <w:trPr>
                <w:cantSplit/>
                <w:trHeight w:val="215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4F2" w:rsidRPr="006B6C24" w:rsidRDefault="003A24F2" w:rsidP="00A871D0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4F2" w:rsidRPr="0019293E" w:rsidRDefault="0019293E" w:rsidP="009444BA">
                  <w:pPr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Izvor 3210 – vlastiti prihodi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24F2" w:rsidRPr="0019293E" w:rsidRDefault="0019293E" w:rsidP="003A24F2">
                  <w:pPr>
                    <w:jc w:val="center"/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53.389,00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24F2" w:rsidRPr="0019293E" w:rsidRDefault="0019293E" w:rsidP="003A24F2">
                  <w:pPr>
                    <w:jc w:val="center"/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18.847,00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A24F2" w:rsidRPr="0019293E" w:rsidRDefault="0019293E" w:rsidP="003A24F2">
                  <w:pPr>
                    <w:jc w:val="center"/>
                    <w:rPr>
                      <w:sz w:val="16"/>
                    </w:rPr>
                  </w:pPr>
                  <w:r w:rsidRPr="0019293E">
                    <w:rPr>
                      <w:sz w:val="16"/>
                    </w:rPr>
                    <w:t>18.847,00</w:t>
                  </w:r>
                </w:p>
              </w:tc>
            </w:tr>
            <w:tr w:rsidR="00A871D0" w:rsidRPr="006B6C24" w:rsidTr="009444BA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1D0" w:rsidRPr="006B6C24" w:rsidRDefault="00A871D0" w:rsidP="009444BA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1D0" w:rsidRPr="006B6C24" w:rsidRDefault="00A871D0" w:rsidP="009444BA">
                  <w:pPr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71D0" w:rsidRPr="00A533A1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1.597.175,00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71D0" w:rsidRPr="00A533A1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1.249.097,00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71D0" w:rsidRPr="00A533A1" w:rsidRDefault="003A24F2" w:rsidP="003A24F2">
                  <w:pPr>
                    <w:jc w:val="center"/>
                    <w:rPr>
                      <w:bCs/>
                      <w:sz w:val="20"/>
                    </w:rPr>
                  </w:pPr>
                  <w:r w:rsidRPr="003A24F2">
                    <w:rPr>
                      <w:bCs/>
                      <w:sz w:val="20"/>
                    </w:rPr>
                    <w:t>1.249.097,00</w:t>
                  </w:r>
                </w:p>
              </w:tc>
            </w:tr>
          </w:tbl>
          <w:p w:rsidR="00A871D0" w:rsidRPr="006B6C24" w:rsidRDefault="00A871D0" w:rsidP="009444BA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A871D0" w:rsidRPr="006B6C24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Pr="006B6C24" w:rsidRDefault="00A871D0" w:rsidP="009444BA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Pr="002C152C" w:rsidRDefault="00A871D0" w:rsidP="009444B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:rsidR="00A871D0" w:rsidRPr="006B6C24" w:rsidRDefault="00A871D0" w:rsidP="009444BA">
                  <w:pPr>
                    <w:jc w:val="center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Pr="002C152C" w:rsidRDefault="00A871D0" w:rsidP="009444B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A871D0" w:rsidRPr="002C152C" w:rsidRDefault="00A871D0" w:rsidP="009444B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A871D0" w:rsidRPr="002C152C" w:rsidRDefault="00A871D0" w:rsidP="004B645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B6454">
                    <w:rPr>
                      <w:rFonts w:ascii="Times New Roman" w:hAnsi="Times New Roman"/>
                      <w:b w:val="0"/>
                    </w:rPr>
                    <w:t>3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Pr="002C152C" w:rsidRDefault="00A871D0" w:rsidP="009444B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A871D0" w:rsidRPr="002C152C" w:rsidRDefault="00A871D0" w:rsidP="009444B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A871D0" w:rsidRPr="002C152C" w:rsidRDefault="00A871D0" w:rsidP="004B645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B6454">
                    <w:rPr>
                      <w:rFonts w:ascii="Times New Roman" w:hAnsi="Times New Roman"/>
                      <w:b w:val="0"/>
                    </w:rPr>
                    <w:t>4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Pr="002C152C" w:rsidRDefault="00A871D0" w:rsidP="009444B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A871D0" w:rsidRPr="002C152C" w:rsidRDefault="00A871D0" w:rsidP="009444B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A871D0" w:rsidRPr="002C152C" w:rsidRDefault="00A871D0" w:rsidP="004B645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4B6454">
                    <w:rPr>
                      <w:rFonts w:ascii="Times New Roman" w:hAnsi="Times New Roman"/>
                      <w:b w:val="0"/>
                    </w:rPr>
                    <w:t>5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A871D0" w:rsidRPr="006B6C24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54" w:rsidRPr="004B6454" w:rsidRDefault="004B6454" w:rsidP="004B645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 7</w:t>
                  </w:r>
                  <w:r w:rsidRPr="004B6454">
                    <w:rPr>
                      <w:sz w:val="20"/>
                    </w:rPr>
                    <w:t xml:space="preserve">. – </w:t>
                  </w:r>
                </w:p>
                <w:p w:rsidR="00A871D0" w:rsidRPr="006B6C24" w:rsidRDefault="004B6454" w:rsidP="004B6454">
                  <w:pPr>
                    <w:rPr>
                      <w:sz w:val="20"/>
                    </w:rPr>
                  </w:pPr>
                  <w:r>
                    <w:rPr>
                      <w:i/>
                      <w:sz w:val="20"/>
                    </w:rPr>
                    <w:t>Izrađena projektno-tehnička dokumentacija za novu zgradu škole (85% izvor 5410, 15% izvor 3210)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Default="004B6454" w:rsidP="009444B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Default="004B6454" w:rsidP="009444B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Default="004B6454" w:rsidP="009444B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Default="004B6454" w:rsidP="009444B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</w:tr>
            <w:tr w:rsidR="00A871D0" w:rsidRPr="006B6C24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54" w:rsidRPr="004B6454" w:rsidRDefault="004B6454" w:rsidP="004B6454">
                  <w:pPr>
                    <w:rPr>
                      <w:sz w:val="20"/>
                    </w:rPr>
                  </w:pPr>
                  <w:r w:rsidRPr="004B6454">
                    <w:rPr>
                      <w:sz w:val="20"/>
                    </w:rPr>
                    <w:t xml:space="preserve">Za aktivnost pod 7. – </w:t>
                  </w:r>
                </w:p>
                <w:p w:rsidR="00A871D0" w:rsidRPr="004B6454" w:rsidRDefault="004B6454" w:rsidP="009444BA">
                  <w:pPr>
                    <w:rPr>
                      <w:i/>
                      <w:sz w:val="20"/>
                    </w:rPr>
                  </w:pPr>
                  <w:r w:rsidRPr="004B6454">
                    <w:rPr>
                      <w:i/>
                      <w:sz w:val="20"/>
                    </w:rPr>
                    <w:t xml:space="preserve">Osigurani nastavni materijali za učenike </w:t>
                  </w:r>
                  <w:r w:rsidR="00E91D54">
                    <w:rPr>
                      <w:i/>
                      <w:sz w:val="20"/>
                    </w:rPr>
                    <w:t>(izvor 4910)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Default="004B6454" w:rsidP="004B645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6454" w:rsidRDefault="004B6454" w:rsidP="004B645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Default="004B6454" w:rsidP="004B645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Default="004B6454" w:rsidP="004B645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328</w:t>
                  </w:r>
                </w:p>
              </w:tc>
            </w:tr>
            <w:tr w:rsidR="00A871D0" w:rsidRPr="006B6C24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54" w:rsidRPr="004B6454" w:rsidRDefault="004B6454" w:rsidP="004B6454">
                  <w:pPr>
                    <w:rPr>
                      <w:sz w:val="20"/>
                    </w:rPr>
                  </w:pPr>
                  <w:r w:rsidRPr="004B6454">
                    <w:rPr>
                      <w:sz w:val="20"/>
                    </w:rPr>
                    <w:lastRenderedPageBreak/>
                    <w:t xml:space="preserve">Za aktivnost pod 7. – </w:t>
                  </w:r>
                </w:p>
                <w:p w:rsidR="00A871D0" w:rsidRPr="006B6C24" w:rsidRDefault="004B6454" w:rsidP="004B6454">
                  <w:pPr>
                    <w:rPr>
                      <w:sz w:val="20"/>
                    </w:rPr>
                  </w:pPr>
                  <w:r w:rsidRPr="004B6454">
                    <w:rPr>
                      <w:i/>
                      <w:sz w:val="20"/>
                    </w:rPr>
                    <w:t>Postupno i kontinuirano unaprjeđivanje kvalitete nastave kroz realizaciju naprednijih informatičkih rješenja (kupnju računala</w:t>
                  </w:r>
                  <w:r w:rsidR="00E91D54">
                    <w:rPr>
                      <w:i/>
                      <w:sz w:val="20"/>
                    </w:rPr>
                    <w:t xml:space="preserve"> iz izvora 4910</w:t>
                  </w:r>
                  <w:r w:rsidRPr="004B6454">
                    <w:rPr>
                      <w:i/>
                      <w:sz w:val="20"/>
                    </w:rPr>
                    <w:t>)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Default="004B6454" w:rsidP="009444B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Default="004B6454" w:rsidP="009444B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Default="004B6454" w:rsidP="009444B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1D0" w:rsidRDefault="004B6454" w:rsidP="009444B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4B6454" w:rsidRPr="006B6C24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54" w:rsidRPr="00565C89" w:rsidRDefault="004B6454" w:rsidP="004B6454">
                  <w:pPr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Za aktivnost </w:t>
                  </w:r>
                  <w:r w:rsidRPr="00565C89">
                    <w:rPr>
                      <w:sz w:val="20"/>
                    </w:rPr>
                    <w:t>pod 7. –</w:t>
                  </w:r>
                </w:p>
                <w:p w:rsidR="004B6454" w:rsidRPr="004B6454" w:rsidRDefault="004B6454" w:rsidP="004B6454">
                  <w:pPr>
                    <w:rPr>
                      <w:sz w:val="20"/>
                    </w:rPr>
                  </w:pPr>
                  <w:r w:rsidRPr="00565C89">
                    <w:rPr>
                      <w:i/>
                      <w:sz w:val="20"/>
                    </w:rPr>
                    <w:t>Proveden projekt za poticanje učeničkog poduzetništva sufinanciran sredstvima OBŽ</w:t>
                  </w:r>
                  <w:r w:rsidR="00E91D54">
                    <w:rPr>
                      <w:i/>
                      <w:sz w:val="20"/>
                    </w:rPr>
                    <w:t xml:space="preserve"> (izvor 4910)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6454" w:rsidRDefault="004B6454" w:rsidP="00565C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6454" w:rsidRDefault="004B6454" w:rsidP="00565C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6454" w:rsidRDefault="004B6454" w:rsidP="00565C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6454" w:rsidRDefault="00565C89" w:rsidP="00565C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4B6454" w:rsidRPr="006B6C24" w:rsidTr="009444BA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54" w:rsidRPr="004B6454" w:rsidRDefault="004B6454" w:rsidP="004B6454">
                  <w:pPr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6454" w:rsidRDefault="004B6454" w:rsidP="009444B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6454" w:rsidRDefault="004B6454" w:rsidP="009444B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6454" w:rsidRDefault="004B6454" w:rsidP="009444B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6454" w:rsidRDefault="004B6454" w:rsidP="009444BA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A871D0" w:rsidRPr="006B6C24" w:rsidRDefault="00A871D0" w:rsidP="009444BA">
            <w:pPr>
              <w:rPr>
                <w:bCs/>
                <w:sz w:val="20"/>
              </w:rPr>
            </w:pPr>
          </w:p>
        </w:tc>
      </w:tr>
    </w:tbl>
    <w:p w:rsidR="007E4E25" w:rsidRPr="007E4E25" w:rsidRDefault="007E4E25" w:rsidP="007E4E25"/>
    <w:p w:rsidR="007E4E25" w:rsidRDefault="007E4E25" w:rsidP="00443B20"/>
    <w:p w:rsidR="007E4E25" w:rsidRPr="00443B20" w:rsidRDefault="007E4E25" w:rsidP="00443B20"/>
    <w:p w:rsidR="003C2848" w:rsidRDefault="00477C59"/>
    <w:sectPr w:rsidR="003C2848" w:rsidSect="00EE271D">
      <w:headerReference w:type="default" r:id="rId7"/>
      <w:pgSz w:w="11906" w:h="16838"/>
      <w:pgMar w:top="2274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59" w:rsidRDefault="00477C59" w:rsidP="00815B81">
      <w:pPr>
        <w:spacing w:after="0" w:line="240" w:lineRule="auto"/>
      </w:pPr>
      <w:r>
        <w:separator/>
      </w:r>
    </w:p>
  </w:endnote>
  <w:endnote w:type="continuationSeparator" w:id="0">
    <w:p w:rsidR="00477C59" w:rsidRDefault="00477C59" w:rsidP="0081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59" w:rsidRDefault="00477C59" w:rsidP="00815B81">
      <w:pPr>
        <w:spacing w:after="0" w:line="240" w:lineRule="auto"/>
      </w:pPr>
      <w:r>
        <w:separator/>
      </w:r>
    </w:p>
  </w:footnote>
  <w:footnote w:type="continuationSeparator" w:id="0">
    <w:p w:rsidR="00477C59" w:rsidRDefault="00477C59" w:rsidP="0081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B81" w:rsidRDefault="00443B20">
    <w:pPr>
      <w:pStyle w:val="Zaglavlje"/>
    </w:pPr>
    <w:r>
      <w:rPr>
        <w:noProof/>
        <w:lang w:eastAsia="hr-HR"/>
      </w:rPr>
      <w:drawing>
        <wp:inline distT="0" distB="0" distL="0" distR="0">
          <wp:extent cx="5753100" cy="876300"/>
          <wp:effectExtent l="0" t="0" r="0" b="0"/>
          <wp:docPr id="1" name="Slika 1" descr="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3F50"/>
    <w:multiLevelType w:val="hybridMultilevel"/>
    <w:tmpl w:val="39FA9E7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265D7A"/>
    <w:multiLevelType w:val="hybridMultilevel"/>
    <w:tmpl w:val="7C9E3024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5C"/>
    <w:rsid w:val="00070614"/>
    <w:rsid w:val="000B18AE"/>
    <w:rsid w:val="000D443C"/>
    <w:rsid w:val="0014225C"/>
    <w:rsid w:val="0019293E"/>
    <w:rsid w:val="002C7B56"/>
    <w:rsid w:val="003A24F2"/>
    <w:rsid w:val="00443B20"/>
    <w:rsid w:val="00454664"/>
    <w:rsid w:val="00456ADB"/>
    <w:rsid w:val="00477C59"/>
    <w:rsid w:val="004B6454"/>
    <w:rsid w:val="00540AAE"/>
    <w:rsid w:val="00565C89"/>
    <w:rsid w:val="00614981"/>
    <w:rsid w:val="00624CB3"/>
    <w:rsid w:val="007E4E25"/>
    <w:rsid w:val="00815B81"/>
    <w:rsid w:val="00922E19"/>
    <w:rsid w:val="00A10875"/>
    <w:rsid w:val="00A25C92"/>
    <w:rsid w:val="00A871D0"/>
    <w:rsid w:val="00D1314F"/>
    <w:rsid w:val="00D16959"/>
    <w:rsid w:val="00DF5EEE"/>
    <w:rsid w:val="00E53C57"/>
    <w:rsid w:val="00E91D54"/>
    <w:rsid w:val="00EE271D"/>
    <w:rsid w:val="00EE47FE"/>
    <w:rsid w:val="00F04145"/>
    <w:rsid w:val="00F500E1"/>
    <w:rsid w:val="00F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0A2FF1-B82F-43BB-8A2B-A9BC1B14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454"/>
  </w:style>
  <w:style w:type="paragraph" w:styleId="Naslov1">
    <w:name w:val="heading 1"/>
    <w:basedOn w:val="Normal"/>
    <w:next w:val="Normal"/>
    <w:link w:val="Naslov1Char"/>
    <w:qFormat/>
    <w:rsid w:val="00A871D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7">
    <w:name w:val="heading 7"/>
    <w:basedOn w:val="Normal"/>
    <w:next w:val="Normal"/>
    <w:link w:val="Naslov7Char"/>
    <w:qFormat/>
    <w:rsid w:val="00A871D0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5B81"/>
  </w:style>
  <w:style w:type="paragraph" w:styleId="Podnoje">
    <w:name w:val="footer"/>
    <w:basedOn w:val="Normal"/>
    <w:link w:val="PodnojeChar"/>
    <w:uiPriority w:val="99"/>
    <w:unhideWhenUsed/>
    <w:rsid w:val="0081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5B81"/>
  </w:style>
  <w:style w:type="character" w:styleId="Hiperveza">
    <w:name w:val="Hyperlink"/>
    <w:basedOn w:val="Zadanifontodlomka"/>
    <w:uiPriority w:val="99"/>
    <w:unhideWhenUsed/>
    <w:rsid w:val="00443B20"/>
    <w:rPr>
      <w:color w:val="0563C1" w:themeColor="hyperlink"/>
      <w:u w:val="single"/>
    </w:rPr>
  </w:style>
  <w:style w:type="character" w:styleId="Brojstranice">
    <w:name w:val="page number"/>
    <w:rsid w:val="007E4E25"/>
    <w:rPr>
      <w:rFonts w:cs="Times New Roman"/>
    </w:rPr>
  </w:style>
  <w:style w:type="character" w:customStyle="1" w:styleId="Naslov1Char">
    <w:name w:val="Naslov 1 Char"/>
    <w:basedOn w:val="Zadanifontodlomka"/>
    <w:link w:val="Naslov1"/>
    <w:rsid w:val="00A871D0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character" w:customStyle="1" w:styleId="Naslov7Char">
    <w:name w:val="Naslov 7 Char"/>
    <w:basedOn w:val="Zadanifontodlomka"/>
    <w:link w:val="Naslov7"/>
    <w:rsid w:val="00A871D0"/>
    <w:rPr>
      <w:rFonts w:ascii="Arial" w:eastAsia="Times New Roman" w:hAnsi="Arial" w:cs="Arial"/>
      <w:b/>
      <w:bCs/>
      <w:sz w:val="1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barba</dc:creator>
  <cp:keywords/>
  <dc:description/>
  <cp:lastModifiedBy>Mira</cp:lastModifiedBy>
  <cp:revision>9</cp:revision>
  <dcterms:created xsi:type="dcterms:W3CDTF">2022-10-10T11:52:00Z</dcterms:created>
  <dcterms:modified xsi:type="dcterms:W3CDTF">2022-10-12T10:09:00Z</dcterms:modified>
</cp:coreProperties>
</file>